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FD52" w14:textId="722991E8" w:rsidR="00B970FE" w:rsidRDefault="00B970FE" w:rsidP="00B970FE">
      <w:pPr>
        <w:ind w:firstLine="0"/>
        <w:jc w:val="center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DESIGNAÇÃO DE GESTOR(ES) E FISCAL(IS)</w:t>
      </w:r>
    </w:p>
    <w:p w14:paraId="09DC64F9" w14:textId="2EC1A218" w:rsidR="007B19F6" w:rsidRPr="00F8340C" w:rsidRDefault="00B970FE" w:rsidP="00F8340C">
      <w:pPr>
        <w:ind w:firstLine="0"/>
        <w:jc w:val="center"/>
        <w:rPr>
          <w:rFonts w:cs="Tahoma"/>
          <w:bCs/>
          <w:szCs w:val="18"/>
        </w:rPr>
      </w:pPr>
      <w:r>
        <w:rPr>
          <w:rFonts w:cs="Tahoma"/>
          <w:bCs/>
          <w:szCs w:val="18"/>
        </w:rPr>
        <w:t>Quem são os agentes públicos responsáveis pelo acompanhamento d</w:t>
      </w:r>
      <w:r w:rsidRPr="00A83F52">
        <w:rPr>
          <w:rFonts w:cs="Tahoma"/>
          <w:bCs/>
          <w:szCs w:val="18"/>
        </w:rPr>
        <w:t>a execução do</w:t>
      </w:r>
      <w:r>
        <w:rPr>
          <w:rFonts w:cs="Tahoma"/>
          <w:bCs/>
          <w:szCs w:val="18"/>
        </w:rPr>
        <w:t>(s)</w:t>
      </w:r>
      <w:r w:rsidRPr="00A83F52">
        <w:rPr>
          <w:rFonts w:cs="Tahoma"/>
          <w:bCs/>
          <w:szCs w:val="18"/>
        </w:rPr>
        <w:t xml:space="preserve"> objeto</w:t>
      </w:r>
      <w:r>
        <w:rPr>
          <w:rFonts w:cs="Tahoma"/>
          <w:bCs/>
          <w:szCs w:val="18"/>
        </w:rPr>
        <w:t>(s) e o(s) responsáveis pela(s) decisões no(s) contrato(s) administrativos</w:t>
      </w:r>
    </w:p>
    <w:p w14:paraId="2642C73B" w14:textId="47C3963C" w:rsidR="00B970FE" w:rsidRPr="00B970FE" w:rsidRDefault="00B970FE" w:rsidP="00B970FE">
      <w:pPr>
        <w:pStyle w:val="Ttulo1"/>
      </w:pPr>
      <w:r w:rsidRPr="00B970FE">
        <w:t>G</w:t>
      </w:r>
      <w:r w:rsidR="006D7DF9">
        <w:t>estor(es) do(s) Contrato(s)</w:t>
      </w:r>
      <w:r w:rsidRPr="00B970FE"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B970FE" w:rsidRPr="00E92143" w14:paraId="7BE58119" w14:textId="77777777" w:rsidTr="00B970FE">
        <w:tc>
          <w:tcPr>
            <w:tcW w:w="10314" w:type="dxa"/>
            <w:shd w:val="clear" w:color="auto" w:fill="auto"/>
            <w:vAlign w:val="center"/>
          </w:tcPr>
          <w:p w14:paraId="4DEC437A" w14:textId="77777777" w:rsidR="00B970FE" w:rsidRPr="00471B6A" w:rsidRDefault="00B970FE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 xml:space="preserve">2º, Inciso VI c/c Art. </w:t>
            </w:r>
            <w:r w:rsidRPr="008325FB">
              <w:rPr>
                <w:b/>
                <w:bCs/>
                <w:szCs w:val="18"/>
              </w:rPr>
              <w:t>8º</w:t>
            </w:r>
            <w:r>
              <w:rPr>
                <w:b/>
                <w:bCs/>
                <w:szCs w:val="18"/>
              </w:rPr>
              <w:t xml:space="preserve">, </w:t>
            </w:r>
            <w:r w:rsidRPr="008325FB">
              <w:rPr>
                <w:b/>
                <w:bCs/>
                <w:szCs w:val="18"/>
              </w:rPr>
              <w:t xml:space="preserve">§ 1º </w:t>
            </w:r>
          </w:p>
        </w:tc>
      </w:tr>
      <w:tr w:rsidR="00B970FE" w:rsidRPr="00E92143" w14:paraId="2EB4D6E5" w14:textId="77777777" w:rsidTr="00B970FE">
        <w:trPr>
          <w:trHeight w:val="1090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2E969DDC" w14:textId="77777777" w:rsidR="00B970FE" w:rsidRPr="001D598E" w:rsidRDefault="00B970FE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Compreende a coordenação das atividades relacionadas à fiscalização técnica, administrativa e setorial e dos atos preparatórios à instrução processual e ao encaminhamento da documentação pertinente ao setor de contratos para a formalização dos procedimentos relativos à prorrogação, à alteração, ao reequilíbrio, ao pagamento, à eventual aplicação de sanções e à extinção dos contratos, entre outras competências atribuídas pela legislação ou pela autoridade competente.</w:t>
            </w:r>
          </w:p>
          <w:p w14:paraId="6332CB79" w14:textId="77777777" w:rsidR="00B970FE" w:rsidRPr="00E92143" w:rsidRDefault="00B970FE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A </w:t>
            </w:r>
            <w:r w:rsidRPr="001D598E">
              <w:rPr>
                <w:sz w:val="16"/>
                <w:szCs w:val="16"/>
                <w:u w:val="single"/>
              </w:rPr>
              <w:t>gestão dos contratos</w:t>
            </w:r>
            <w:r w:rsidRPr="001D598E">
              <w:rPr>
                <w:sz w:val="16"/>
                <w:szCs w:val="16"/>
              </w:rPr>
              <w:t xml:space="preserve"> será </w:t>
            </w:r>
            <w:r w:rsidRPr="001D598E">
              <w:rPr>
                <w:sz w:val="16"/>
                <w:szCs w:val="16"/>
                <w:u w:val="single"/>
              </w:rPr>
              <w:t>realizada pelos secretários municipais responsáveis pela contratação.</w:t>
            </w:r>
          </w:p>
        </w:tc>
      </w:tr>
    </w:tbl>
    <w:p w14:paraId="7FF527B1" w14:textId="1116EDCD" w:rsidR="00D453C2" w:rsidRDefault="00D453C2" w:rsidP="00954363">
      <w:pPr>
        <w:pStyle w:val="Ttulo2"/>
      </w:pPr>
      <w:r w:rsidRPr="00D453C2">
        <w:t>C</w:t>
      </w:r>
      <w:r w:rsidR="006D7DF9">
        <w:t>ompetências e Atribuições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453C2" w:rsidRPr="00E92143" w14:paraId="5BDDD9AD" w14:textId="77777777" w:rsidTr="00CF22BB">
        <w:tc>
          <w:tcPr>
            <w:tcW w:w="10314" w:type="dxa"/>
            <w:shd w:val="clear" w:color="auto" w:fill="auto"/>
            <w:vAlign w:val="center"/>
          </w:tcPr>
          <w:p w14:paraId="5D713A7E" w14:textId="77777777" w:rsidR="00D453C2" w:rsidRPr="00471B6A" w:rsidRDefault="00D453C2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>rt. 8º</w:t>
            </w:r>
            <w:r>
              <w:rPr>
                <w:b/>
                <w:bCs/>
                <w:szCs w:val="18"/>
              </w:rPr>
              <w:t xml:space="preserve">, </w:t>
            </w:r>
            <w:r w:rsidRPr="008325FB">
              <w:rPr>
                <w:b/>
                <w:bCs/>
                <w:szCs w:val="18"/>
              </w:rPr>
              <w:t xml:space="preserve">§ 1º </w:t>
            </w:r>
          </w:p>
        </w:tc>
      </w:tr>
      <w:tr w:rsidR="00D453C2" w:rsidRPr="00E92143" w14:paraId="364348A4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68F49CE2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Art. 23 - Caberá ao gestor do contrato a coordenação e a condução administrativa dos contratos e, nos seus afastamentos e seus impedimentos legais, ao seu substituto, em especial:</w:t>
            </w:r>
          </w:p>
          <w:p w14:paraId="0B337E8B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as atividades relacionadas à fiscalização técnica, administrativa e setorial;</w:t>
            </w:r>
          </w:p>
          <w:p w14:paraId="518A5850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II - </w:t>
            </w:r>
            <w:proofErr w:type="gramStart"/>
            <w:r w:rsidRPr="001D598E">
              <w:rPr>
                <w:sz w:val="16"/>
                <w:szCs w:val="16"/>
              </w:rPr>
              <w:t>acompanhar</w:t>
            </w:r>
            <w:proofErr w:type="gramEnd"/>
            <w:r w:rsidRPr="001D598E">
              <w:rPr>
                <w:sz w:val="16"/>
                <w:szCs w:val="16"/>
              </w:rPr>
              <w:t xml:space="preserve"> os registros realizados pelos fiscais dos contratos alusivos às ocorrências de execução contratual e as medidas adotadas, atuando no desentrave administrativo para facilitação do cumprimento do objeto, e informar à autoridade superior aquelas que ultrapassarem a sua competência;</w:t>
            </w:r>
          </w:p>
          <w:p w14:paraId="436AC948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III - coordenar as rotinas de acompanhamento e de fiscalização do contrato, cujo histórico de gerenciamento deverá conter todos os registros formais da execução, a exemplo da ordem de serviço, do cumprimento dos prazos, dos registros de ocorrências, das alterações e das prorrogações contratuais, e elaborar relatório com vistas à verificação da necessidade de adequações do contrato para fins de atendimento da finalidade da administração;</w:t>
            </w:r>
          </w:p>
          <w:p w14:paraId="72B8AF49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IV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os atos preparatórios à instrução processual e ao envio da documentação pertinente ao setor de contratos para a formalização dos procedimentos de que trata o inciso VI do art. 2º;</w:t>
            </w:r>
          </w:p>
          <w:p w14:paraId="32298572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 - Observar o adequado equilíbrio econômico-financeiro, decidindo após manifestação fundamentada da comissão de análise de restabelecimento do equilíbrio econômico-financeiro;</w:t>
            </w:r>
          </w:p>
          <w:p w14:paraId="7DF13F0D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VI - </w:t>
            </w:r>
            <w:proofErr w:type="gramStart"/>
            <w:r w:rsidRPr="001D598E">
              <w:rPr>
                <w:sz w:val="16"/>
                <w:szCs w:val="16"/>
              </w:rPr>
              <w:t>elaborar</w:t>
            </w:r>
            <w:proofErr w:type="gramEnd"/>
            <w:r w:rsidRPr="001D598E">
              <w:rPr>
                <w:sz w:val="16"/>
                <w:szCs w:val="16"/>
              </w:rPr>
              <w:t xml:space="preserve"> o relatório final de que trata a alínea "d" do inciso VI do § 3º do art. 174 da Lei nº 14.133/2021, com as informações obtidas durante a execução do contrato;</w:t>
            </w:r>
          </w:p>
          <w:p w14:paraId="2B0CD15B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 - emitir documento comprobatório da avaliação realizada pelos fiscais técnico, administrativo e setorial quanto ao cumprimento de obrigações assumidas pelo contratado, realizando menção ao desempenho durante a execução contratual, baseado em atesto(s) de cumprimento das obrigações, análise dos indicadores objetivamente definidos e aferidos, e, caso for, em eventuais penalidades aplicadas ou que constem no seu registro cadastral;</w:t>
            </w:r>
          </w:p>
          <w:p w14:paraId="25C85ECF" w14:textId="77777777" w:rsidR="00D453C2" w:rsidRPr="001D598E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VIII - tomar providências para a formalização de processo administrativo de responsabilização para fins de aplicação de sanções, a ser conduzido pela comissão de que trata o art. 158 da Lei nº 14.133/2021 ou pelo(s) agente(s) competente(s), conforme o caso;</w:t>
            </w:r>
          </w:p>
          <w:p w14:paraId="12EA015F" w14:textId="77777777" w:rsidR="00D453C2" w:rsidRPr="00E92143" w:rsidRDefault="00D453C2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IX - </w:t>
            </w:r>
            <w:proofErr w:type="gramStart"/>
            <w:r w:rsidRPr="001D598E">
              <w:rPr>
                <w:sz w:val="16"/>
                <w:szCs w:val="16"/>
              </w:rPr>
              <w:t>coordenar</w:t>
            </w:r>
            <w:proofErr w:type="gramEnd"/>
            <w:r w:rsidRPr="001D598E">
              <w:rPr>
                <w:sz w:val="16"/>
                <w:szCs w:val="16"/>
              </w:rPr>
              <w:t xml:space="preserve"> a atualização contínua do relatório de riscos durante a gestão do contrato, com apoio dos fiscais técnico, administrativo e setorial.</w:t>
            </w:r>
          </w:p>
        </w:tc>
      </w:tr>
    </w:tbl>
    <w:p w14:paraId="68D3C2B7" w14:textId="71182DA3" w:rsidR="00940DAD" w:rsidRDefault="00940DAD" w:rsidP="00954363">
      <w:pPr>
        <w:pStyle w:val="Ttulo2"/>
      </w:pPr>
      <w:r w:rsidRPr="00940DAD">
        <w:t>D</w:t>
      </w:r>
      <w:r w:rsidR="006D7DF9">
        <w:t>esignação do(s) Gestor(es)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2551"/>
        <w:gridCol w:w="2268"/>
      </w:tblGrid>
      <w:tr w:rsidR="00940DAD" w:rsidRPr="00E92143" w14:paraId="0EB97EF9" w14:textId="77777777" w:rsidTr="00CF22BB">
        <w:tc>
          <w:tcPr>
            <w:tcW w:w="10314" w:type="dxa"/>
            <w:gridSpan w:val="3"/>
            <w:shd w:val="clear" w:color="auto" w:fill="auto"/>
            <w:vAlign w:val="center"/>
          </w:tcPr>
          <w:p w14:paraId="5FB71BFC" w14:textId="77777777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§1º</w:t>
            </w:r>
          </w:p>
        </w:tc>
      </w:tr>
      <w:tr w:rsidR="00940DAD" w:rsidRPr="00E92143" w14:paraId="320523FB" w14:textId="77777777" w:rsidTr="00CF22BB">
        <w:tc>
          <w:tcPr>
            <w:tcW w:w="5495" w:type="dxa"/>
            <w:shd w:val="clear" w:color="auto" w:fill="auto"/>
            <w:vAlign w:val="center"/>
          </w:tcPr>
          <w:p w14:paraId="7D48C38F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Órgão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83527D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Gestor do Contrato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0063E6" w14:textId="77777777" w:rsidR="00940DAD" w:rsidRPr="00982F47" w:rsidRDefault="00940DA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940DAD" w:rsidRPr="00E92143" w14:paraId="7E362211" w14:textId="77777777" w:rsidTr="00F8340C">
        <w:trPr>
          <w:trHeight w:val="299"/>
        </w:trPr>
        <w:tc>
          <w:tcPr>
            <w:tcW w:w="5495" w:type="dxa"/>
            <w:shd w:val="clear" w:color="auto" w:fill="auto"/>
            <w:vAlign w:val="center"/>
          </w:tcPr>
          <w:p w14:paraId="74ED21FA" w14:textId="78867441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proofErr w:type="gramStart"/>
            <w:r w:rsidRPr="00E92143">
              <w:rPr>
                <w:sz w:val="16"/>
                <w:szCs w:val="16"/>
              </w:rPr>
              <w:t xml:space="preserve">( </w:t>
            </w:r>
            <w:r w:rsidR="00602573">
              <w:rPr>
                <w:sz w:val="16"/>
                <w:szCs w:val="16"/>
              </w:rPr>
              <w:t>x</w:t>
            </w:r>
            <w:proofErr w:type="gramEnd"/>
            <w:r w:rsidRPr="00E92143">
              <w:rPr>
                <w:sz w:val="16"/>
                <w:szCs w:val="16"/>
              </w:rPr>
              <w:t xml:space="preserve"> ) </w:t>
            </w:r>
            <w:r>
              <w:rPr>
                <w:sz w:val="16"/>
                <w:szCs w:val="16"/>
              </w:rPr>
              <w:t>Secretaria Municipal de Educação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3D5F0B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777DD5">
              <w:rPr>
                <w:sz w:val="16"/>
                <w:szCs w:val="16"/>
              </w:rPr>
              <w:t>Carlos Alexandre Lutterbeck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5740022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</w:p>
        </w:tc>
      </w:tr>
      <w:tr w:rsidR="00940DAD" w:rsidRPr="00E92143" w14:paraId="197EFE66" w14:textId="77777777" w:rsidTr="00F8340C">
        <w:trPr>
          <w:trHeight w:val="484"/>
        </w:trPr>
        <w:tc>
          <w:tcPr>
            <w:tcW w:w="10314" w:type="dxa"/>
            <w:gridSpan w:val="3"/>
            <w:shd w:val="clear" w:color="auto" w:fill="auto"/>
            <w:vAlign w:val="center"/>
          </w:tcPr>
          <w:p w14:paraId="7DA7629C" w14:textId="65B37918" w:rsidR="00940DAD" w:rsidRPr="00F8340C" w:rsidRDefault="00940DAD" w:rsidP="00CF22BB">
            <w:pPr>
              <w:ind w:firstLine="0"/>
              <w:jc w:val="left"/>
              <w:rPr>
                <w:b/>
                <w:bCs/>
                <w:sz w:val="16"/>
                <w:szCs w:val="16"/>
                <w:u w:val="single"/>
              </w:rPr>
            </w:pPr>
            <w:r w:rsidRPr="0014678D">
              <w:rPr>
                <w:b/>
                <w:bCs/>
                <w:sz w:val="16"/>
                <w:szCs w:val="16"/>
                <w:u w:val="single"/>
              </w:rPr>
              <w:t>Obs.:</w:t>
            </w:r>
            <w:r w:rsidR="00F8340C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 xml:space="preserve">Na </w:t>
            </w:r>
            <w:r w:rsidRPr="00B53989">
              <w:rPr>
                <w:b/>
                <w:bCs/>
                <w:sz w:val="16"/>
                <w:szCs w:val="16"/>
              </w:rPr>
              <w:t>ausência, impedimento e/ou suspeição</w:t>
            </w:r>
            <w:r>
              <w:rPr>
                <w:sz w:val="16"/>
                <w:szCs w:val="16"/>
              </w:rPr>
              <w:t xml:space="preserve"> do(s) gestor(es) de contrato(s), </w:t>
            </w:r>
            <w:r w:rsidRPr="006D43B6">
              <w:rPr>
                <w:b/>
                <w:bCs/>
                <w:sz w:val="16"/>
                <w:szCs w:val="16"/>
              </w:rPr>
              <w:t>excepcionalmente</w:t>
            </w:r>
            <w:r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o Prefeito Municipal, baseado na ascensão hierárquica, poderá avocará as competências do gestor para tomada de decisões.</w:t>
            </w:r>
          </w:p>
        </w:tc>
      </w:tr>
    </w:tbl>
    <w:p w14:paraId="120F6A53" w14:textId="53B9153B" w:rsidR="00940DAD" w:rsidRDefault="00940DAD" w:rsidP="00940DAD">
      <w:pPr>
        <w:pStyle w:val="Ttulo1"/>
      </w:pPr>
      <w:r w:rsidRPr="00940DAD">
        <w:t>F</w:t>
      </w:r>
      <w:r w:rsidR="006D7DF9">
        <w:t>iscal(is) DE Contrato(s)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40DAD" w:rsidRPr="00E92143" w14:paraId="2CA1EC6D" w14:textId="77777777" w:rsidTr="00CF22BB">
        <w:tc>
          <w:tcPr>
            <w:tcW w:w="10314" w:type="dxa"/>
            <w:shd w:val="clear" w:color="auto" w:fill="auto"/>
            <w:vAlign w:val="center"/>
          </w:tcPr>
          <w:p w14:paraId="25684814" w14:textId="77777777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2º, Inciso VII a IX</w:t>
            </w:r>
          </w:p>
        </w:tc>
      </w:tr>
      <w:tr w:rsidR="00940DAD" w:rsidRPr="00E92143" w14:paraId="5280E0E6" w14:textId="77777777" w:rsidTr="00CF22BB">
        <w:trPr>
          <w:trHeight w:val="1515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5AF7DE2C" w14:textId="77777777" w:rsidR="00940DAD" w:rsidRPr="001D598E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técnica</w:t>
            </w:r>
            <w:r w:rsidRPr="001D598E">
              <w:rPr>
                <w:sz w:val="16"/>
                <w:szCs w:val="16"/>
              </w:rPr>
              <w:t xml:space="preserve"> - o acompanhamento do contrato com o objetivo de avaliar a execução do objeto nos moldes contratados e, se for o caso, aferir se a quantidade, a qualidade, o tempo e o modo da prestação ou da execução do objeto estão compatíveis com os indicadores estabelecidos no edital, para fins de pagamento, conforme o resultado pretendido pela administração, com o eventual auxílio da fiscalização administrativa.</w:t>
            </w:r>
          </w:p>
          <w:p w14:paraId="7213303F" w14:textId="77777777" w:rsidR="00940DAD" w:rsidRPr="001D598E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administrativa</w:t>
            </w:r>
            <w:r w:rsidRPr="001D598E">
              <w:rPr>
                <w:sz w:val="16"/>
                <w:szCs w:val="16"/>
              </w:rPr>
              <w:t xml:space="preserve"> - o acompanhamento dos aspectos administrativos contratuais quanto às obrigações previdenciárias, fiscais e trabalhistas e quanto ao controle do contrato administrativo no que se refere a revisões, a reajustes, a repactuações e as providências tempestivas nas hipóteses de inadimplemento.</w:t>
            </w:r>
          </w:p>
          <w:p w14:paraId="652EE129" w14:textId="77777777" w:rsidR="00940DAD" w:rsidRPr="00E92143" w:rsidRDefault="00940DAD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  <w:u w:val="single"/>
              </w:rPr>
              <w:t>Fiscalização setorial</w:t>
            </w:r>
            <w:r w:rsidRPr="001D598E">
              <w:rPr>
                <w:sz w:val="16"/>
                <w:szCs w:val="16"/>
              </w:rPr>
              <w:t xml:space="preserve"> - o acompanhamento subsidiário da execução do contrato nos aspectos técnicos e/ou administrativos quando a prestação do objeto ocorrer concomitantemente em setores distintos ou em unidades desconcentradas de um órgão ou uma entidade.</w:t>
            </w:r>
          </w:p>
        </w:tc>
      </w:tr>
    </w:tbl>
    <w:p w14:paraId="2CFC9865" w14:textId="29C39E7E" w:rsidR="00940DAD" w:rsidRDefault="00954363" w:rsidP="00954363">
      <w:pPr>
        <w:pStyle w:val="Ttulo2"/>
      </w:pPr>
      <w:r>
        <w:t>Observações</w:t>
      </w:r>
      <w:r w:rsidR="00940DAD">
        <w:t xml:space="preserve"> </w:t>
      </w:r>
      <w:r>
        <w:t>quanto a</w:t>
      </w:r>
      <w:r w:rsidR="00940DAD">
        <w:t xml:space="preserve"> dESIGNAÇÃO DE aGENTES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40DAD" w:rsidRPr="00E92143" w14:paraId="4357B4E5" w14:textId="77777777" w:rsidTr="00CF22BB">
        <w:tc>
          <w:tcPr>
            <w:tcW w:w="10314" w:type="dxa"/>
            <w:shd w:val="clear" w:color="auto" w:fill="auto"/>
            <w:vAlign w:val="center"/>
          </w:tcPr>
          <w:p w14:paraId="07A440D4" w14:textId="1FBFAC3E" w:rsidR="00940DAD" w:rsidRPr="00471B6A" w:rsidRDefault="00940DAD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>rt</w:t>
            </w:r>
            <w:r>
              <w:rPr>
                <w:b/>
                <w:bCs/>
                <w:szCs w:val="18"/>
              </w:rPr>
              <w:t>s</w:t>
            </w:r>
            <w:r w:rsidRPr="008325FB">
              <w:rPr>
                <w:b/>
                <w:bCs/>
                <w:szCs w:val="18"/>
              </w:rPr>
              <w:t>.</w:t>
            </w:r>
            <w:r>
              <w:rPr>
                <w:b/>
                <w:bCs/>
                <w:szCs w:val="18"/>
              </w:rPr>
              <w:t xml:space="preserve"> </w:t>
            </w:r>
            <w:r w:rsidR="00114881">
              <w:rPr>
                <w:b/>
                <w:bCs/>
                <w:szCs w:val="18"/>
              </w:rPr>
              <w:t xml:space="preserve">8º, 9º, </w:t>
            </w:r>
            <w:r>
              <w:rPr>
                <w:b/>
                <w:bCs/>
                <w:szCs w:val="18"/>
              </w:rPr>
              <w:t>1</w:t>
            </w:r>
            <w:r w:rsidR="00954363">
              <w:rPr>
                <w:b/>
                <w:bCs/>
                <w:szCs w:val="18"/>
              </w:rPr>
              <w:t>2</w:t>
            </w:r>
            <w:r>
              <w:rPr>
                <w:b/>
                <w:bCs/>
                <w:szCs w:val="18"/>
              </w:rPr>
              <w:t xml:space="preserve"> a 14</w:t>
            </w:r>
          </w:p>
        </w:tc>
      </w:tr>
      <w:tr w:rsidR="00940DAD" w:rsidRPr="00E92143" w14:paraId="46C43DDA" w14:textId="77777777" w:rsidTr="006D7DF9">
        <w:trPr>
          <w:trHeight w:val="256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08913C55" w14:textId="5FBFD20B" w:rsidR="00940DAD" w:rsidRPr="00E92143" w:rsidRDefault="00114881" w:rsidP="006D7DF9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Quando da designação do(s) fiscal(</w:t>
            </w:r>
            <w:proofErr w:type="spellStart"/>
            <w:r>
              <w:rPr>
                <w:sz w:val="16"/>
                <w:szCs w:val="16"/>
              </w:rPr>
              <w:t>is</w:t>
            </w:r>
            <w:proofErr w:type="spellEnd"/>
            <w:r>
              <w:rPr>
                <w:sz w:val="16"/>
                <w:szCs w:val="16"/>
              </w:rPr>
              <w:t xml:space="preserve">)), devem ser observados </w:t>
            </w:r>
            <w:r w:rsidR="006D7DF9">
              <w:rPr>
                <w:sz w:val="16"/>
                <w:szCs w:val="16"/>
              </w:rPr>
              <w:t>inteiro teor d</w:t>
            </w:r>
            <w:r>
              <w:rPr>
                <w:sz w:val="16"/>
                <w:szCs w:val="16"/>
              </w:rPr>
              <w:t>os artigos 8º, 9º</w:t>
            </w:r>
            <w:r w:rsidR="006D7DF9">
              <w:rPr>
                <w:sz w:val="16"/>
                <w:szCs w:val="16"/>
              </w:rPr>
              <w:t xml:space="preserve"> e do</w:t>
            </w:r>
            <w:r>
              <w:rPr>
                <w:sz w:val="16"/>
                <w:szCs w:val="16"/>
              </w:rPr>
              <w:t xml:space="preserve"> 1</w:t>
            </w:r>
            <w:r w:rsidR="006D7DF9">
              <w:rPr>
                <w:sz w:val="16"/>
                <w:szCs w:val="16"/>
              </w:rPr>
              <w:t>2 a 14.</w:t>
            </w:r>
          </w:p>
        </w:tc>
      </w:tr>
    </w:tbl>
    <w:p w14:paraId="4558A8C8" w14:textId="687BA6C1" w:rsidR="00954363" w:rsidRDefault="00954363" w:rsidP="00954363">
      <w:pPr>
        <w:pStyle w:val="Ttulo2"/>
      </w:pPr>
      <w:r>
        <w:lastRenderedPageBreak/>
        <w:t>FISCALIZAÇÃO TÉCNICA</w:t>
      </w:r>
    </w:p>
    <w:p w14:paraId="7C258F25" w14:textId="145F1B31" w:rsidR="00940DAD" w:rsidRDefault="00940DAD" w:rsidP="00954363">
      <w:pPr>
        <w:pStyle w:val="Ttulo3"/>
      </w:pPr>
      <w:r w:rsidRPr="00940DAD">
        <w:t>C</w:t>
      </w:r>
      <w:r w:rsidR="00954363">
        <w:t>ompetências e atribuições do(s) fiscal(</w:t>
      </w:r>
      <w:proofErr w:type="spellStart"/>
      <w:r w:rsidR="00954363">
        <w:t>is</w:t>
      </w:r>
      <w:proofErr w:type="spellEnd"/>
      <w:r w:rsidR="00954363">
        <w:t>) técnico(s)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954363" w:rsidRPr="00E92143" w14:paraId="5A0C7D60" w14:textId="77777777" w:rsidTr="00CF22BB">
        <w:tc>
          <w:tcPr>
            <w:tcW w:w="10314" w:type="dxa"/>
            <w:shd w:val="clear" w:color="auto" w:fill="auto"/>
            <w:vAlign w:val="center"/>
          </w:tcPr>
          <w:p w14:paraId="52532057" w14:textId="77777777" w:rsidR="00954363" w:rsidRPr="00471B6A" w:rsidRDefault="00954363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24</w:t>
            </w:r>
            <w:r w:rsidRPr="008325FB">
              <w:rPr>
                <w:b/>
                <w:bCs/>
                <w:szCs w:val="18"/>
              </w:rPr>
              <w:t xml:space="preserve"> </w:t>
            </w:r>
          </w:p>
        </w:tc>
      </w:tr>
      <w:tr w:rsidR="00954363" w:rsidRPr="00E92143" w14:paraId="00C1ED47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2C32A890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Art. 24 - Caberá ao fiscal técnico do contrato e, nos seus afastamentos e impedimentos legais, ao seu substituto, em especial:</w:t>
            </w:r>
          </w:p>
          <w:p w14:paraId="2E796A3D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 - </w:t>
            </w:r>
            <w:proofErr w:type="gramStart"/>
            <w:r w:rsidRPr="001D598E">
              <w:rPr>
                <w:sz w:val="16"/>
                <w:szCs w:val="16"/>
              </w:rPr>
              <w:t>prestar</w:t>
            </w:r>
            <w:proofErr w:type="gramEnd"/>
            <w:r w:rsidRPr="001D598E">
              <w:rPr>
                <w:sz w:val="16"/>
                <w:szCs w:val="16"/>
              </w:rPr>
              <w:t xml:space="preserve"> apoio técnico e operacional ao gestor do contrato com informações pertinentes às suas competências;</w:t>
            </w:r>
          </w:p>
          <w:p w14:paraId="02ED7C68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II - </w:t>
            </w:r>
            <w:proofErr w:type="gramStart"/>
            <w:r w:rsidRPr="001D598E">
              <w:rPr>
                <w:sz w:val="16"/>
                <w:szCs w:val="16"/>
              </w:rPr>
              <w:t>anotar</w:t>
            </w:r>
            <w:proofErr w:type="gramEnd"/>
            <w:r w:rsidRPr="001D598E">
              <w:rPr>
                <w:sz w:val="16"/>
                <w:szCs w:val="16"/>
              </w:rPr>
              <w:t xml:space="preserve"> no histórico de gerenciamento do contrato todas as ocorrências relacionadas à execução do contrato, com a descrição do que for necessário para a regularização das faltas ou dos defeitos observados;</w:t>
            </w:r>
          </w:p>
          <w:p w14:paraId="6BCA57E1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III - emitir notificações, diretamente ou por meio da assessoria jurídica, para a correção de rotinas ou de qualquer inexatidão ou irregularidade constatada, com a definição de prazo para a correção;</w:t>
            </w:r>
          </w:p>
          <w:p w14:paraId="4C9A3220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IV - </w:t>
            </w:r>
            <w:proofErr w:type="gramStart"/>
            <w:r w:rsidRPr="001D598E">
              <w:rPr>
                <w:sz w:val="16"/>
                <w:szCs w:val="16"/>
              </w:rPr>
              <w:t>fiscalizar</w:t>
            </w:r>
            <w:proofErr w:type="gramEnd"/>
            <w:r w:rsidRPr="001D598E">
              <w:rPr>
                <w:sz w:val="16"/>
                <w:szCs w:val="16"/>
              </w:rPr>
              <w:t xml:space="preserve"> a execução do contrato para que sejam cumpridas as condições estabelecidas, de modo a assegurar os melhores resultados para a administração, com a conferência das notas fiscais e dos demais documentos relativos a execução contratual, às quais certificam o recebimento provisório e/ou definitivo;</w:t>
            </w:r>
          </w:p>
          <w:p w14:paraId="5281C8DF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 - </w:t>
            </w:r>
            <w:proofErr w:type="gramStart"/>
            <w:r w:rsidRPr="001D598E">
              <w:rPr>
                <w:sz w:val="16"/>
                <w:szCs w:val="16"/>
              </w:rPr>
              <w:t>informar</w:t>
            </w:r>
            <w:proofErr w:type="gramEnd"/>
            <w:r w:rsidRPr="001D598E">
              <w:rPr>
                <w:sz w:val="16"/>
                <w:szCs w:val="16"/>
              </w:rPr>
              <w:t xml:space="preserve"> ao gestor do contato, em tempo hábil, a situação que demandar decisão ou adoção de medidas que ultrapassem a sua competência, para que ele adote as providências necessárias e saneadoras, se for o caso;</w:t>
            </w:r>
          </w:p>
          <w:p w14:paraId="5803E548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VI - </w:t>
            </w:r>
            <w:proofErr w:type="gramStart"/>
            <w:r w:rsidRPr="001D598E">
              <w:rPr>
                <w:sz w:val="16"/>
                <w:szCs w:val="16"/>
              </w:rPr>
              <w:t>comunicar</w:t>
            </w:r>
            <w:proofErr w:type="gramEnd"/>
            <w:r w:rsidRPr="001D598E">
              <w:rPr>
                <w:sz w:val="16"/>
                <w:szCs w:val="16"/>
              </w:rPr>
              <w:t xml:space="preserve"> imediatamente ao gestor do contrato quaisquer ocorrências que possam inviabilizar a execução do contrato nas datas estabelecidas;</w:t>
            </w:r>
          </w:p>
          <w:p w14:paraId="287FE5EE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 - comunicar ao gestor do contrato, em tempo hábil, o término do contrato sob sua responsabilidade, com vistas à renovação tempestiva ou à prorrogação contratual;</w:t>
            </w:r>
          </w:p>
          <w:p w14:paraId="4DA4AF15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14:paraId="41DD8761" w14:textId="77777777" w:rsidR="00954363" w:rsidRPr="001D598E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IX - </w:t>
            </w:r>
            <w:proofErr w:type="gramStart"/>
            <w:r w:rsidRPr="001D598E">
              <w:rPr>
                <w:sz w:val="16"/>
                <w:szCs w:val="16"/>
              </w:rPr>
              <w:t>auxiliar</w:t>
            </w:r>
            <w:proofErr w:type="gramEnd"/>
            <w:r w:rsidRPr="001D598E"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14:paraId="6A9F6A67" w14:textId="77777777" w:rsidR="00954363" w:rsidRPr="00E92143" w:rsidRDefault="00954363" w:rsidP="00CF22BB">
            <w:pPr>
              <w:ind w:firstLine="0"/>
              <w:rPr>
                <w:sz w:val="16"/>
                <w:szCs w:val="16"/>
              </w:rPr>
            </w:pPr>
            <w:r w:rsidRPr="001D598E">
              <w:rPr>
                <w:sz w:val="16"/>
                <w:szCs w:val="16"/>
              </w:rPr>
              <w:t xml:space="preserve">X - </w:t>
            </w:r>
            <w:proofErr w:type="gramStart"/>
            <w:r w:rsidRPr="001D598E">
              <w:rPr>
                <w:sz w:val="16"/>
                <w:szCs w:val="16"/>
              </w:rPr>
              <w:t>realizar</w:t>
            </w:r>
            <w:proofErr w:type="gramEnd"/>
            <w:r w:rsidRPr="001D598E"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14:paraId="436278F1" w14:textId="78B9CBA9" w:rsidR="00954363" w:rsidRDefault="00954363" w:rsidP="00954363">
      <w:pPr>
        <w:pStyle w:val="Ttulo3"/>
      </w:pPr>
      <w:r>
        <w:t>Designação do(s) Fisca</w:t>
      </w:r>
      <w:r w:rsidR="006D7DF9">
        <w:t>l(</w:t>
      </w:r>
      <w:proofErr w:type="spellStart"/>
      <w:r>
        <w:t>is</w:t>
      </w:r>
      <w:proofErr w:type="spellEnd"/>
      <w:r w:rsidR="006D7DF9">
        <w:t>)</w:t>
      </w:r>
      <w:r>
        <w:t xml:space="preserve"> Técnico</w:t>
      </w:r>
      <w:r w:rsidR="006D7DF9">
        <w:t>(</w:t>
      </w:r>
      <w:r>
        <w:t>s</w:t>
      </w:r>
      <w:r w:rsidR="006D7DF9"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954363" w:rsidRPr="00E92143" w14:paraId="3CEB8E8A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03D5D225" w14:textId="10875AB4" w:rsidR="00954363" w:rsidRPr="00471B6A" w:rsidRDefault="00954363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</w:t>
            </w:r>
            <w:r w:rsidR="00114881">
              <w:rPr>
                <w:b/>
                <w:bCs/>
                <w:szCs w:val="18"/>
              </w:rPr>
              <w:t>§ 2º e 3</w:t>
            </w:r>
            <w:r>
              <w:rPr>
                <w:b/>
                <w:bCs/>
                <w:szCs w:val="18"/>
              </w:rPr>
              <w:t>º</w:t>
            </w:r>
          </w:p>
        </w:tc>
      </w:tr>
      <w:tr w:rsidR="00A70FED" w:rsidRPr="00E92143" w14:paraId="2CB4BC3B" w14:textId="77777777" w:rsidTr="001E4876">
        <w:tc>
          <w:tcPr>
            <w:tcW w:w="3256" w:type="dxa"/>
            <w:shd w:val="clear" w:color="auto" w:fill="auto"/>
            <w:vAlign w:val="center"/>
          </w:tcPr>
          <w:p w14:paraId="334796BD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C80758" w14:textId="197DECEA" w:rsidR="00A70FED" w:rsidRPr="00982F47" w:rsidRDefault="001E4876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90DA66" w14:textId="09AEB121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ECAFF65" w14:textId="0EF67BD7" w:rsidR="00A70FED" w:rsidRPr="00982F47" w:rsidRDefault="001E4876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2B9C7B22" w14:textId="77777777" w:rsidTr="00F8340C">
        <w:trPr>
          <w:trHeight w:val="425"/>
        </w:trPr>
        <w:tc>
          <w:tcPr>
            <w:tcW w:w="3256" w:type="dxa"/>
            <w:shd w:val="clear" w:color="auto" w:fill="auto"/>
            <w:vAlign w:val="center"/>
          </w:tcPr>
          <w:p w14:paraId="263408C1" w14:textId="3FE24605" w:rsidR="007E37FA" w:rsidRPr="00E92143" w:rsidRDefault="001A329B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Márcia </w:t>
            </w:r>
            <w:proofErr w:type="spellStart"/>
            <w:r>
              <w:rPr>
                <w:sz w:val="16"/>
                <w:szCs w:val="16"/>
              </w:rPr>
              <w:t>Haberkamp</w:t>
            </w:r>
            <w:proofErr w:type="spellEnd"/>
            <w:r>
              <w:rPr>
                <w:sz w:val="16"/>
                <w:szCs w:val="16"/>
              </w:rPr>
              <w:t xml:space="preserve"> Porsche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A5E48C" w14:textId="6311353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E75E432" w14:textId="133FD21C" w:rsidR="007E37FA" w:rsidRPr="00E92143" w:rsidRDefault="00602573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Daniela Kohl Duarte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E9A96EB" w14:textId="16D6EE05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19395DCE" w14:textId="70EF2667" w:rsidR="006D7DF9" w:rsidRDefault="006D7DF9" w:rsidP="006D7DF9">
      <w:pPr>
        <w:pStyle w:val="Ttulo2"/>
      </w:pPr>
      <w:r w:rsidRPr="006D7DF9">
        <w:t>F</w:t>
      </w:r>
      <w:r>
        <w:t>iscalização</w:t>
      </w:r>
      <w:r w:rsidRPr="006D7DF9">
        <w:t xml:space="preserve"> </w:t>
      </w:r>
      <w:r>
        <w:t>Administrativa</w:t>
      </w:r>
    </w:p>
    <w:p w14:paraId="4B17B58F" w14:textId="782AED57" w:rsidR="00DD1CD6" w:rsidRDefault="00DD1CD6" w:rsidP="00DD1CD6">
      <w:pPr>
        <w:pStyle w:val="Ttulo3"/>
      </w:pPr>
      <w:r w:rsidRPr="00940DAD">
        <w:t>C</w:t>
      </w:r>
      <w:r>
        <w:t>ompetências e atribuições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6D7DF9" w:rsidRPr="00E92143" w14:paraId="71333BE5" w14:textId="77777777" w:rsidTr="00CF22BB">
        <w:tc>
          <w:tcPr>
            <w:tcW w:w="10314" w:type="dxa"/>
            <w:shd w:val="clear" w:color="auto" w:fill="auto"/>
            <w:vAlign w:val="center"/>
          </w:tcPr>
          <w:p w14:paraId="1262BE82" w14:textId="70D22160" w:rsidR="006D7DF9" w:rsidRPr="00471B6A" w:rsidRDefault="006D7DF9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</w:t>
            </w:r>
            <w:r w:rsidR="00DD1CD6">
              <w:rPr>
                <w:b/>
                <w:bCs/>
                <w:szCs w:val="18"/>
              </w:rPr>
              <w:t>5</w:t>
            </w:r>
          </w:p>
        </w:tc>
      </w:tr>
      <w:tr w:rsidR="006D7DF9" w:rsidRPr="00E92143" w14:paraId="1DA56AEA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34FB300B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Art. 25 - Caberá ao fiscal administrativo do contrato e, nos seus afastamentos e impedimentos legais, ao seu substituto, em especial:</w:t>
            </w:r>
          </w:p>
          <w:p w14:paraId="236EF48F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 - </w:t>
            </w:r>
            <w:proofErr w:type="gramStart"/>
            <w:r w:rsidRPr="006D7DF9">
              <w:rPr>
                <w:sz w:val="16"/>
                <w:szCs w:val="16"/>
              </w:rPr>
              <w:t>prestar</w:t>
            </w:r>
            <w:proofErr w:type="gramEnd"/>
            <w:r w:rsidRPr="006D7DF9">
              <w:rPr>
                <w:sz w:val="16"/>
                <w:szCs w:val="16"/>
              </w:rPr>
              <w:t xml:space="preserve"> apoio técnico e operacional ao gestor do contrato, com a realização do controle dos prazos contratuais e da formalização de apostilamentos e de termos aditivos, assim como no acompanhamento dos empenhos, dos pagamentos, das garantias e das glosas;</w:t>
            </w:r>
          </w:p>
          <w:p w14:paraId="72A8CE44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II - </w:t>
            </w:r>
            <w:proofErr w:type="gramStart"/>
            <w:r w:rsidRPr="006D7DF9">
              <w:rPr>
                <w:sz w:val="16"/>
                <w:szCs w:val="16"/>
              </w:rPr>
              <w:t>verificar</w:t>
            </w:r>
            <w:proofErr w:type="gramEnd"/>
            <w:r w:rsidRPr="006D7DF9">
              <w:rPr>
                <w:sz w:val="16"/>
                <w:szCs w:val="16"/>
              </w:rPr>
              <w:t xml:space="preserve"> a manutenção das condições de habilitação da contratada, com a solicitação dos documentos comprobatórios pertinentes, caso necessário;</w:t>
            </w:r>
          </w:p>
          <w:p w14:paraId="50FDE902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III - examinar a regularidade no recolhimento das contribuições fiscais, trabalhistas e previdenciárias e, na hipótese de descumprimento, cientificar a contratada para que adote as medidas necessárias e saneadoras, assim como ao gestor do contato, para que, de conhecimento da informação, requeira a adoção de medidas complementares e/ou formalize o processo administrativo de responsabilização;</w:t>
            </w:r>
          </w:p>
          <w:p w14:paraId="37E0D78E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IV - </w:t>
            </w:r>
            <w:proofErr w:type="gramStart"/>
            <w:r w:rsidRPr="006D7DF9">
              <w:rPr>
                <w:sz w:val="16"/>
                <w:szCs w:val="16"/>
              </w:rPr>
              <w:t>atuar</w:t>
            </w:r>
            <w:proofErr w:type="gramEnd"/>
            <w:r w:rsidRPr="006D7DF9">
              <w:rPr>
                <w:sz w:val="16"/>
                <w:szCs w:val="16"/>
              </w:rPr>
              <w:t xml:space="preserve"> tempestivamente na solução de eventuais problemas relacionados ao descumprimento das obrigações contratuais e reportar ao gestor do contrato para que tome as providências cabíveis, quando ultrapassar a sua competência;</w:t>
            </w:r>
          </w:p>
          <w:p w14:paraId="47BA36A8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V - </w:t>
            </w:r>
            <w:proofErr w:type="gramStart"/>
            <w:r w:rsidRPr="006D7DF9">
              <w:rPr>
                <w:sz w:val="16"/>
                <w:szCs w:val="16"/>
              </w:rPr>
              <w:t>participar</w:t>
            </w:r>
            <w:proofErr w:type="gramEnd"/>
            <w:r w:rsidRPr="006D7DF9">
              <w:rPr>
                <w:sz w:val="16"/>
                <w:szCs w:val="16"/>
              </w:rPr>
              <w:t xml:space="preserve"> da atualização do relatório de riscos durante a fase de gestão do contrato, em conjunto com o fiscal técnico e com o setorial, conforme o disposto no inciso VI do art. 23;</w:t>
            </w:r>
          </w:p>
          <w:p w14:paraId="4DCF9D3A" w14:textId="4D2BA79A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VI - </w:t>
            </w:r>
            <w:proofErr w:type="gramStart"/>
            <w:r w:rsidRPr="006D7DF9">
              <w:rPr>
                <w:sz w:val="16"/>
                <w:szCs w:val="16"/>
              </w:rPr>
              <w:t>auxiliar</w:t>
            </w:r>
            <w:proofErr w:type="gramEnd"/>
            <w:r w:rsidRPr="006D7DF9">
              <w:rPr>
                <w:sz w:val="16"/>
                <w:szCs w:val="16"/>
              </w:rPr>
              <w:t xml:space="preserve"> o gestor do contrato com as informações necessárias, em conjunto com o fiscal técnico e com o setorial, na elaboração do documento comprobatório da avaliação realizada na fiscalização do cumprimento de obrigações assumidas pelo contratado, conforme o disposto no VII do art. 23;</w:t>
            </w:r>
          </w:p>
          <w:p w14:paraId="6AE42350" w14:textId="77777777" w:rsidR="00021C16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VII - cientificar, em prazo razoável, o gestor de contratos sobre o término do contrato, em caso de nova contratação ou da escolha pela prorrogação, visando a solução de continuidade.</w:t>
            </w:r>
          </w:p>
          <w:p w14:paraId="30CF9DE0" w14:textId="27DD2BC0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>VIII - participar da atualização do relatório de riscos durante a fase de gestão do contrato, em conjunto com o fiscal administrativo e com o setorial, conforme o disposto no inciso VI do art. 23;</w:t>
            </w:r>
          </w:p>
          <w:p w14:paraId="27E8721E" w14:textId="77777777" w:rsidR="006D7DF9" w:rsidRPr="006D7DF9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IX - </w:t>
            </w:r>
            <w:proofErr w:type="gramStart"/>
            <w:r w:rsidRPr="006D7DF9">
              <w:rPr>
                <w:sz w:val="16"/>
                <w:szCs w:val="16"/>
              </w:rPr>
              <w:t>auxiliar</w:t>
            </w:r>
            <w:proofErr w:type="gramEnd"/>
            <w:r w:rsidRPr="006D7DF9">
              <w:rPr>
                <w:sz w:val="16"/>
                <w:szCs w:val="16"/>
              </w:rPr>
              <w:t xml:space="preserve"> o gestor do contrato com as informações necessárias, na elaboração do documento comprobatório da avaliação realizada na fiscalização do cumprimento de obrigações assumidas pelo contratado, conforme o disposto no inciso VII do art. 23;</w:t>
            </w:r>
          </w:p>
          <w:p w14:paraId="74167C24" w14:textId="1B6EB747" w:rsidR="006D7DF9" w:rsidRPr="00E92143" w:rsidRDefault="006D7DF9" w:rsidP="006D7DF9">
            <w:pPr>
              <w:ind w:firstLine="0"/>
              <w:rPr>
                <w:sz w:val="16"/>
                <w:szCs w:val="16"/>
              </w:rPr>
            </w:pPr>
            <w:r w:rsidRPr="006D7DF9">
              <w:rPr>
                <w:sz w:val="16"/>
                <w:szCs w:val="16"/>
              </w:rPr>
              <w:t xml:space="preserve">X - </w:t>
            </w:r>
            <w:proofErr w:type="gramStart"/>
            <w:r w:rsidRPr="006D7DF9">
              <w:rPr>
                <w:sz w:val="16"/>
                <w:szCs w:val="16"/>
              </w:rPr>
              <w:t>realizar</w:t>
            </w:r>
            <w:proofErr w:type="gramEnd"/>
            <w:r w:rsidRPr="006D7DF9">
              <w:rPr>
                <w:sz w:val="16"/>
                <w:szCs w:val="16"/>
              </w:rPr>
              <w:t xml:space="preserve"> o recebimento provisório e/ou definitivo do objeto do contrato referido no art. 27, mediante termo detalhado que comprove o cumprimento das exigências contratuais.</w:t>
            </w:r>
          </w:p>
        </w:tc>
      </w:tr>
    </w:tbl>
    <w:p w14:paraId="483B82F5" w14:textId="29EB04FF" w:rsidR="006D7DF9" w:rsidRDefault="00DD1CD6" w:rsidP="00DD1CD6">
      <w:pPr>
        <w:pStyle w:val="Ttulo3"/>
      </w:pPr>
      <w:r>
        <w:t>Designação do(s) Fiscal(</w:t>
      </w:r>
      <w:proofErr w:type="spellStart"/>
      <w:r>
        <w:t>is</w:t>
      </w:r>
      <w:proofErr w:type="spellEnd"/>
      <w:r>
        <w:t>) Administrativo(s)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D1CD6" w:rsidRPr="00E92143" w14:paraId="4CBEF23A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79ABBEAD" w14:textId="77777777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§§ 2º e 3º</w:t>
            </w:r>
          </w:p>
        </w:tc>
      </w:tr>
      <w:tr w:rsidR="00A70FED" w:rsidRPr="00E92143" w14:paraId="4F39B09F" w14:textId="77777777" w:rsidTr="00A70FED">
        <w:tc>
          <w:tcPr>
            <w:tcW w:w="3256" w:type="dxa"/>
            <w:shd w:val="clear" w:color="auto" w:fill="auto"/>
            <w:vAlign w:val="center"/>
          </w:tcPr>
          <w:p w14:paraId="4B0AEA00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45F6CD1" w14:textId="560CAB90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081EEA" w14:textId="223F1504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BDE6E48" w14:textId="5DD52C2D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16167CB6" w14:textId="77777777" w:rsidTr="00F8340C">
        <w:trPr>
          <w:trHeight w:val="455"/>
        </w:trPr>
        <w:tc>
          <w:tcPr>
            <w:tcW w:w="3256" w:type="dxa"/>
            <w:shd w:val="clear" w:color="auto" w:fill="auto"/>
            <w:vAlign w:val="center"/>
          </w:tcPr>
          <w:p w14:paraId="370033B0" w14:textId="1A4B439D" w:rsidR="007E37FA" w:rsidRPr="00E92143" w:rsidRDefault="001A329B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Carla Klein Camilo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339B653" w14:textId="572EBC72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29F335" w14:textId="4B90F347" w:rsidR="007E37FA" w:rsidRPr="00E92143" w:rsidRDefault="001A329B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Marina Michels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81483F1" w14:textId="47C58FC9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05A3D840" w14:textId="1FD83DC5" w:rsidR="00DD1CD6" w:rsidRDefault="00DD1CD6" w:rsidP="00DD1CD6">
      <w:pPr>
        <w:pStyle w:val="Ttulo2"/>
      </w:pPr>
      <w:r>
        <w:lastRenderedPageBreak/>
        <w:t>Fiscalização Setorial</w:t>
      </w:r>
    </w:p>
    <w:p w14:paraId="45C6778C" w14:textId="48574182" w:rsidR="00DD1CD6" w:rsidRDefault="00DD1CD6" w:rsidP="00DD1CD6">
      <w:pPr>
        <w:pStyle w:val="Ttulo3"/>
      </w:pPr>
      <w:r>
        <w:t>Competências e Atribuições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DD1CD6" w:rsidRPr="00E92143" w14:paraId="50145327" w14:textId="77777777" w:rsidTr="00CF22BB">
        <w:tc>
          <w:tcPr>
            <w:tcW w:w="10314" w:type="dxa"/>
            <w:shd w:val="clear" w:color="auto" w:fill="auto"/>
            <w:vAlign w:val="center"/>
          </w:tcPr>
          <w:p w14:paraId="7713DD0E" w14:textId="452FD23F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 w:rsidRPr="008325FB">
              <w:rPr>
                <w:b/>
                <w:bCs/>
                <w:szCs w:val="18"/>
              </w:rPr>
              <w:t>Decreto Municipal 2.130/23</w:t>
            </w:r>
            <w:r>
              <w:rPr>
                <w:b/>
                <w:bCs/>
                <w:szCs w:val="18"/>
              </w:rPr>
              <w:t>, A</w:t>
            </w:r>
            <w:r w:rsidRPr="008325FB">
              <w:rPr>
                <w:b/>
                <w:bCs/>
                <w:szCs w:val="18"/>
              </w:rPr>
              <w:t xml:space="preserve">rt. </w:t>
            </w:r>
            <w:r>
              <w:rPr>
                <w:b/>
                <w:bCs/>
                <w:szCs w:val="18"/>
              </w:rPr>
              <w:t>26</w:t>
            </w:r>
          </w:p>
        </w:tc>
      </w:tr>
      <w:tr w:rsidR="00DD1CD6" w:rsidRPr="00E92143" w14:paraId="5FF368BE" w14:textId="77777777" w:rsidTr="00CF22BB">
        <w:trPr>
          <w:trHeight w:val="312"/>
        </w:trPr>
        <w:tc>
          <w:tcPr>
            <w:tcW w:w="10314" w:type="dxa"/>
            <w:tcBorders>
              <w:top w:val="nil"/>
            </w:tcBorders>
            <w:shd w:val="clear" w:color="auto" w:fill="auto"/>
            <w:vAlign w:val="center"/>
          </w:tcPr>
          <w:p w14:paraId="05992A2B" w14:textId="3696F53A" w:rsidR="00DD1CD6" w:rsidRPr="00E92143" w:rsidRDefault="00DD1CD6" w:rsidP="00CF22BB">
            <w:pPr>
              <w:ind w:firstLine="0"/>
              <w:rPr>
                <w:sz w:val="16"/>
                <w:szCs w:val="16"/>
              </w:rPr>
            </w:pPr>
            <w:r w:rsidRPr="00DD1CD6">
              <w:rPr>
                <w:sz w:val="16"/>
                <w:szCs w:val="16"/>
              </w:rPr>
              <w:t xml:space="preserve">Art. 26 - Caberá ao fiscal setorial do contrato, quando estabelecido, e, nos seus afastamentos e impedimentos legais, ao seu substituto, exercer, de forma complementar, as atribuições de que tratam os </w:t>
            </w:r>
            <w:proofErr w:type="spellStart"/>
            <w:r w:rsidRPr="00DD1CD6">
              <w:rPr>
                <w:sz w:val="16"/>
                <w:szCs w:val="16"/>
              </w:rPr>
              <w:t>arts</w:t>
            </w:r>
            <w:proofErr w:type="spellEnd"/>
            <w:r w:rsidRPr="00DD1CD6">
              <w:rPr>
                <w:sz w:val="16"/>
                <w:szCs w:val="16"/>
              </w:rPr>
              <w:t>. 24 e 25.</w:t>
            </w:r>
          </w:p>
        </w:tc>
      </w:tr>
    </w:tbl>
    <w:p w14:paraId="122C3A37" w14:textId="77E4FC1C" w:rsidR="00DD1CD6" w:rsidRDefault="00DD1CD6" w:rsidP="00DD1CD6">
      <w:pPr>
        <w:pStyle w:val="Ttulo3"/>
      </w:pPr>
      <w:r>
        <w:t>Designação do(s) Fiscal(</w:t>
      </w:r>
      <w:proofErr w:type="spellStart"/>
      <w:r>
        <w:t>is</w:t>
      </w:r>
      <w:proofErr w:type="spellEnd"/>
      <w:r>
        <w:t>) Setorial(</w:t>
      </w:r>
      <w:proofErr w:type="spellStart"/>
      <w:r>
        <w:t>is</w:t>
      </w:r>
      <w:proofErr w:type="spellEnd"/>
      <w:r>
        <w:t>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842"/>
        <w:gridCol w:w="3402"/>
        <w:gridCol w:w="1814"/>
      </w:tblGrid>
      <w:tr w:rsidR="00DD1CD6" w:rsidRPr="00E92143" w14:paraId="13B6E988" w14:textId="77777777" w:rsidTr="00CF22BB">
        <w:tc>
          <w:tcPr>
            <w:tcW w:w="10314" w:type="dxa"/>
            <w:gridSpan w:val="4"/>
            <w:shd w:val="clear" w:color="auto" w:fill="auto"/>
            <w:vAlign w:val="center"/>
          </w:tcPr>
          <w:p w14:paraId="6046B5BC" w14:textId="77777777" w:rsidR="00DD1CD6" w:rsidRPr="00471B6A" w:rsidRDefault="00DD1CD6" w:rsidP="00CF22BB">
            <w:pPr>
              <w:ind w:firstLine="0"/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Cfe. </w:t>
            </w:r>
            <w:r w:rsidRPr="000B60CB">
              <w:rPr>
                <w:b/>
                <w:bCs/>
                <w:szCs w:val="18"/>
              </w:rPr>
              <w:t xml:space="preserve">Decreto Municipal 2.130/23, Art. </w:t>
            </w:r>
            <w:r>
              <w:rPr>
                <w:b/>
                <w:bCs/>
                <w:szCs w:val="18"/>
              </w:rPr>
              <w:t>8, §§ 2º e 3º</w:t>
            </w:r>
          </w:p>
        </w:tc>
      </w:tr>
      <w:tr w:rsidR="00A70FED" w:rsidRPr="00E92143" w14:paraId="33FF445B" w14:textId="77777777" w:rsidTr="001E4876">
        <w:tc>
          <w:tcPr>
            <w:tcW w:w="3256" w:type="dxa"/>
            <w:shd w:val="clear" w:color="auto" w:fill="auto"/>
            <w:vAlign w:val="center"/>
          </w:tcPr>
          <w:p w14:paraId="07795141" w14:textId="77777777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B29C006" w14:textId="0574030A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F5648" w14:textId="00A95312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Suplente do Nome do Fiscal</w:t>
            </w:r>
            <w:r w:rsidRPr="00982F47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Designado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BB89A2B" w14:textId="2DCD676D" w:rsidR="00A70FED" w:rsidRPr="00982F47" w:rsidRDefault="00A70FED" w:rsidP="00CF22BB">
            <w:pPr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82F47">
              <w:rPr>
                <w:b/>
                <w:bCs/>
                <w:sz w:val="16"/>
                <w:szCs w:val="16"/>
              </w:rPr>
              <w:t>Rubrica da Ciência</w:t>
            </w:r>
          </w:p>
        </w:tc>
      </w:tr>
      <w:tr w:rsidR="007E37FA" w:rsidRPr="00E92143" w14:paraId="21DC7190" w14:textId="77777777" w:rsidTr="001E4876">
        <w:tc>
          <w:tcPr>
            <w:tcW w:w="3256" w:type="dxa"/>
            <w:shd w:val="clear" w:color="auto" w:fill="auto"/>
            <w:vAlign w:val="center"/>
          </w:tcPr>
          <w:p w14:paraId="168F4056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2EE1DA4" w14:textId="4A14AF20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1EE301" w14:textId="2A114D2E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1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3F3FA76" w14:textId="604903A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5372F6FA" w14:textId="77777777" w:rsidTr="001E4876">
        <w:tc>
          <w:tcPr>
            <w:tcW w:w="3256" w:type="dxa"/>
            <w:shd w:val="clear" w:color="auto" w:fill="auto"/>
            <w:vAlign w:val="center"/>
          </w:tcPr>
          <w:p w14:paraId="514C75F9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0FD5BFC" w14:textId="3740F03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65D6ABB" w14:textId="74CAAC62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2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2BE8EA4" w14:textId="044E995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03CCE31C" w14:textId="77777777" w:rsidTr="001E4876">
        <w:tc>
          <w:tcPr>
            <w:tcW w:w="3256" w:type="dxa"/>
            <w:shd w:val="clear" w:color="auto" w:fill="auto"/>
            <w:vAlign w:val="center"/>
          </w:tcPr>
          <w:p w14:paraId="6BF55B19" w14:textId="7777777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C79C702" w14:textId="6CCC12A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C350F2F" w14:textId="1E44212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3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6D49109" w14:textId="04BA5AAB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7A3462BC" w14:textId="77777777" w:rsidTr="001E4876">
        <w:tc>
          <w:tcPr>
            <w:tcW w:w="3256" w:type="dxa"/>
            <w:shd w:val="clear" w:color="auto" w:fill="auto"/>
            <w:vAlign w:val="center"/>
          </w:tcPr>
          <w:p w14:paraId="1F78A7A0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9AC3A75" w14:textId="5E6D3AE1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ABA6B2" w14:textId="03AF77F4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4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2F4B637C" w14:textId="2B469415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117F43E4" w14:textId="77777777" w:rsidTr="001E4876">
        <w:tc>
          <w:tcPr>
            <w:tcW w:w="3256" w:type="dxa"/>
            <w:shd w:val="clear" w:color="auto" w:fill="auto"/>
            <w:vAlign w:val="center"/>
          </w:tcPr>
          <w:p w14:paraId="29141A3E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8A68C8C" w14:textId="0E9C9BDD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EA263A7" w14:textId="053B4D3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5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86ABA70" w14:textId="2317AF07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7D340215" w14:textId="77777777" w:rsidTr="001E4876">
        <w:tc>
          <w:tcPr>
            <w:tcW w:w="3256" w:type="dxa"/>
            <w:shd w:val="clear" w:color="auto" w:fill="auto"/>
            <w:vAlign w:val="center"/>
          </w:tcPr>
          <w:p w14:paraId="5D1B5A48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606885" w14:textId="5D4938F8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B8D606" w14:textId="04D460FF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6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9967C86" w14:textId="29AE81DD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  <w:tr w:rsidR="007E37FA" w:rsidRPr="00E92143" w14:paraId="159E7330" w14:textId="77777777" w:rsidTr="001E4876">
        <w:tc>
          <w:tcPr>
            <w:tcW w:w="3256" w:type="dxa"/>
            <w:shd w:val="clear" w:color="auto" w:fill="auto"/>
            <w:vAlign w:val="center"/>
          </w:tcPr>
          <w:p w14:paraId="1326696F" w14:textId="77777777" w:rsidR="007E37FA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 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440443" w14:textId="08251F17" w:rsidR="007E37FA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5AA670" w14:textId="4113CA66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Suplente Nome 7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3643051" w14:textId="5387F1F8" w:rsidR="007E37FA" w:rsidRPr="00E92143" w:rsidRDefault="007E37FA" w:rsidP="007E37FA">
            <w:pPr>
              <w:ind w:firstLine="0"/>
              <w:rPr>
                <w:sz w:val="16"/>
                <w:szCs w:val="16"/>
              </w:rPr>
            </w:pPr>
          </w:p>
        </w:tc>
      </w:tr>
    </w:tbl>
    <w:p w14:paraId="26A8ADF7" w14:textId="77777777" w:rsidR="00DD1CD6" w:rsidRPr="00DD1CD6" w:rsidRDefault="00DD1CD6" w:rsidP="00DD1CD6"/>
    <w:p w14:paraId="22F9073C" w14:textId="6F952F48" w:rsidR="00DD1CD6" w:rsidRPr="00DD1CD6" w:rsidRDefault="00F8340C" w:rsidP="00F8340C">
      <w:pPr>
        <w:jc w:val="right"/>
      </w:pPr>
      <w:r>
        <w:t xml:space="preserve">Imigrante, 06 de fevereiro de 2024. </w:t>
      </w:r>
    </w:p>
    <w:p w14:paraId="62FF4A3E" w14:textId="1A6F8BBA" w:rsidR="00F45F3D" w:rsidRDefault="00F45F3D" w:rsidP="00B70A10">
      <w:pPr>
        <w:jc w:val="right"/>
      </w:pPr>
    </w:p>
    <w:p w14:paraId="020F279E" w14:textId="77777777" w:rsidR="00DD1CD6" w:rsidRDefault="00DD1CD6" w:rsidP="00B70A10">
      <w:pPr>
        <w:jc w:val="right"/>
      </w:pPr>
    </w:p>
    <w:p w14:paraId="6D1E25F6" w14:textId="240AEAFF" w:rsidR="00B70A10" w:rsidRDefault="00B70A10" w:rsidP="00B70A10">
      <w:pPr>
        <w:jc w:val="right"/>
      </w:pPr>
    </w:p>
    <w:p w14:paraId="102EF7A3" w14:textId="77777777" w:rsidR="00F8340C" w:rsidRDefault="00F8340C" w:rsidP="00B70A10">
      <w:pPr>
        <w:jc w:val="right"/>
      </w:pPr>
    </w:p>
    <w:tbl>
      <w:tblPr>
        <w:tblpPr w:leftFromText="141" w:rightFromText="141" w:vertAnchor="text" w:horzAnchor="margin" w:tblpXSpec="center" w:tblpY="8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04"/>
      </w:tblGrid>
      <w:tr w:rsidR="00F21487" w14:paraId="0BCD043A" w14:textId="77777777" w:rsidTr="00CF22BB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14:paraId="3D33EB0C" w14:textId="77777777" w:rsidR="00F21487" w:rsidRDefault="00F21487" w:rsidP="00CF22BB">
            <w:pPr>
              <w:tabs>
                <w:tab w:val="left" w:pos="1935"/>
              </w:tabs>
              <w:ind w:left="-142" w:firstLine="0"/>
            </w:pPr>
          </w:p>
        </w:tc>
      </w:tr>
      <w:tr w:rsidR="00F21487" w14:paraId="3D1DE857" w14:textId="77777777" w:rsidTr="00CF22BB">
        <w:tc>
          <w:tcPr>
            <w:tcW w:w="62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27E8E1" w14:textId="1A1C19ED" w:rsidR="00F21487" w:rsidRPr="00FD56DE" w:rsidRDefault="00673753" w:rsidP="00CF22BB">
            <w:pPr>
              <w:tabs>
                <w:tab w:val="left" w:pos="1935"/>
              </w:tabs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Carlos Alexandre Lutterbeck</w:t>
            </w:r>
          </w:p>
        </w:tc>
      </w:tr>
      <w:tr w:rsidR="00F21487" w14:paraId="71822289" w14:textId="77777777" w:rsidTr="00CF22BB">
        <w:tc>
          <w:tcPr>
            <w:tcW w:w="6204" w:type="dxa"/>
            <w:shd w:val="clear" w:color="auto" w:fill="auto"/>
            <w:vAlign w:val="center"/>
          </w:tcPr>
          <w:p w14:paraId="46DB7A48" w14:textId="77777777" w:rsidR="00F21487" w:rsidRDefault="00F21487" w:rsidP="00CF22BB">
            <w:pPr>
              <w:tabs>
                <w:tab w:val="left" w:pos="1935"/>
              </w:tabs>
              <w:ind w:firstLine="0"/>
              <w:jc w:val="center"/>
            </w:pPr>
            <w:r>
              <w:t>Secretári</w:t>
            </w:r>
            <w:r w:rsidR="00673753">
              <w:t>o</w:t>
            </w:r>
            <w:r>
              <w:t xml:space="preserve"> Municipal</w:t>
            </w:r>
            <w:r w:rsidR="00673753">
              <w:t xml:space="preserve"> de Educação</w:t>
            </w:r>
          </w:p>
          <w:p w14:paraId="3F671AF6" w14:textId="5F0B8B45" w:rsidR="00F8340C" w:rsidRDefault="00F8340C" w:rsidP="00CF22BB">
            <w:pPr>
              <w:tabs>
                <w:tab w:val="left" w:pos="1935"/>
              </w:tabs>
              <w:ind w:firstLine="0"/>
              <w:jc w:val="center"/>
            </w:pPr>
            <w:r>
              <w:t>SME</w:t>
            </w:r>
          </w:p>
        </w:tc>
      </w:tr>
    </w:tbl>
    <w:p w14:paraId="2B89E342" w14:textId="28AA6814" w:rsidR="006A15E4" w:rsidRDefault="006A15E4">
      <w:pPr>
        <w:spacing w:after="160" w:line="259" w:lineRule="auto"/>
        <w:ind w:firstLine="0"/>
        <w:rPr>
          <w:rFonts w:eastAsiaTheme="majorEastAsia" w:cstheme="majorBidi"/>
          <w:b/>
          <w:caps/>
          <w:sz w:val="28"/>
          <w:szCs w:val="32"/>
        </w:rPr>
      </w:pPr>
    </w:p>
    <w:sectPr w:rsidR="006A15E4" w:rsidSect="00B74D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851" w:bottom="851" w:left="851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0E81" w14:textId="77777777" w:rsidR="009E52D6" w:rsidRDefault="009E52D6" w:rsidP="009F2D5E">
      <w:pPr>
        <w:spacing w:after="0"/>
      </w:pPr>
      <w:r>
        <w:separator/>
      </w:r>
    </w:p>
  </w:endnote>
  <w:endnote w:type="continuationSeparator" w:id="0">
    <w:p w14:paraId="74DCFFC4" w14:textId="77777777" w:rsidR="009E52D6" w:rsidRDefault="009E52D6" w:rsidP="009F2D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923525474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52FB71" w14:textId="79C52767" w:rsidR="006B1672" w:rsidRPr="002E46A9" w:rsidRDefault="006B1672">
            <w:pPr>
              <w:pStyle w:val="Rodap"/>
              <w:jc w:val="right"/>
              <w:rPr>
                <w:sz w:val="14"/>
                <w:szCs w:val="14"/>
              </w:rPr>
            </w:pPr>
            <w:r w:rsidRPr="002E46A9">
              <w:rPr>
                <w:sz w:val="14"/>
                <w:szCs w:val="14"/>
              </w:rPr>
              <w:t xml:space="preserve">Página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PAGE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  <w:r w:rsidRPr="002E46A9">
              <w:rPr>
                <w:sz w:val="14"/>
                <w:szCs w:val="14"/>
              </w:rPr>
              <w:t xml:space="preserve"> de </w:t>
            </w:r>
            <w:r w:rsidRPr="002E46A9">
              <w:rPr>
                <w:b/>
                <w:bCs/>
                <w:sz w:val="14"/>
                <w:szCs w:val="14"/>
              </w:rPr>
              <w:fldChar w:fldCharType="begin"/>
            </w:r>
            <w:r w:rsidRPr="002E46A9">
              <w:rPr>
                <w:b/>
                <w:bCs/>
                <w:sz w:val="14"/>
                <w:szCs w:val="14"/>
              </w:rPr>
              <w:instrText>NUMPAGES</w:instrText>
            </w:r>
            <w:r w:rsidRPr="002E46A9">
              <w:rPr>
                <w:b/>
                <w:bCs/>
                <w:sz w:val="14"/>
                <w:szCs w:val="14"/>
              </w:rPr>
              <w:fldChar w:fldCharType="separate"/>
            </w:r>
            <w:r w:rsidRPr="002E46A9">
              <w:rPr>
                <w:b/>
                <w:bCs/>
                <w:sz w:val="14"/>
                <w:szCs w:val="14"/>
              </w:rPr>
              <w:t>2</w:t>
            </w:r>
            <w:r w:rsidRPr="002E46A9">
              <w:rPr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3D15040F" w14:textId="77777777" w:rsidR="006B1672" w:rsidRPr="00EC4156" w:rsidRDefault="006B1672" w:rsidP="00EC4156">
    <w:pPr>
      <w:pStyle w:val="Rodap"/>
      <w:ind w:firstLine="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1535726081"/>
      <w:docPartObj>
        <w:docPartGallery w:val="Page Numbers (Top of Page)"/>
        <w:docPartUnique/>
      </w:docPartObj>
    </w:sdtPr>
    <w:sdtEndPr/>
    <w:sdtContent>
      <w:p w14:paraId="3F8E410B" w14:textId="77777777" w:rsidR="006B1672" w:rsidRDefault="006B1672" w:rsidP="007B19F6">
        <w:pPr>
          <w:pStyle w:val="Rodap"/>
          <w:jc w:val="right"/>
          <w:rPr>
            <w:sz w:val="14"/>
            <w:szCs w:val="14"/>
          </w:rPr>
        </w:pPr>
        <w:r w:rsidRPr="002E46A9">
          <w:rPr>
            <w:sz w:val="14"/>
            <w:szCs w:val="14"/>
          </w:rPr>
          <w:t xml:space="preserve">Página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PAGE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2</w:t>
        </w:r>
        <w:r w:rsidRPr="002E46A9">
          <w:rPr>
            <w:b/>
            <w:bCs/>
            <w:sz w:val="14"/>
            <w:szCs w:val="14"/>
          </w:rPr>
          <w:fldChar w:fldCharType="end"/>
        </w:r>
        <w:r w:rsidRPr="002E46A9">
          <w:rPr>
            <w:sz w:val="14"/>
            <w:szCs w:val="14"/>
          </w:rPr>
          <w:t xml:space="preserve"> de </w:t>
        </w:r>
        <w:r w:rsidRPr="002E46A9">
          <w:rPr>
            <w:b/>
            <w:bCs/>
            <w:sz w:val="14"/>
            <w:szCs w:val="14"/>
          </w:rPr>
          <w:fldChar w:fldCharType="begin"/>
        </w:r>
        <w:r w:rsidRPr="002E46A9">
          <w:rPr>
            <w:b/>
            <w:bCs/>
            <w:sz w:val="14"/>
            <w:szCs w:val="14"/>
          </w:rPr>
          <w:instrText>NUMPAGES</w:instrText>
        </w:r>
        <w:r w:rsidRPr="002E46A9">
          <w:rPr>
            <w:b/>
            <w:bCs/>
            <w:sz w:val="14"/>
            <w:szCs w:val="14"/>
          </w:rPr>
          <w:fldChar w:fldCharType="separate"/>
        </w:r>
        <w:r>
          <w:rPr>
            <w:b/>
            <w:bCs/>
            <w:sz w:val="14"/>
            <w:szCs w:val="14"/>
          </w:rPr>
          <w:t>8</w:t>
        </w:r>
        <w:r w:rsidRPr="002E46A9">
          <w:rPr>
            <w:b/>
            <w:bCs/>
            <w:sz w:val="14"/>
            <w:szCs w:val="14"/>
          </w:rPr>
          <w:fldChar w:fldCharType="end"/>
        </w:r>
      </w:p>
    </w:sdtContent>
  </w:sdt>
  <w:p w14:paraId="756ECB14" w14:textId="77777777" w:rsidR="006B1672" w:rsidRDefault="006B16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C3F8" w14:textId="77777777" w:rsidR="009E52D6" w:rsidRDefault="009E52D6" w:rsidP="009F2D5E">
      <w:pPr>
        <w:spacing w:after="0"/>
      </w:pPr>
      <w:r>
        <w:separator/>
      </w:r>
    </w:p>
  </w:footnote>
  <w:footnote w:type="continuationSeparator" w:id="0">
    <w:p w14:paraId="325D1C00" w14:textId="77777777" w:rsidR="009E52D6" w:rsidRDefault="009E52D6" w:rsidP="009F2D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404D" w14:textId="77777777" w:rsidR="006B1672" w:rsidRDefault="006B1672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0013C613" w14:textId="77777777" w:rsidTr="005A641F">
      <w:trPr>
        <w:trHeight w:val="930"/>
      </w:trPr>
      <w:tc>
        <w:tcPr>
          <w:tcW w:w="1838" w:type="dxa"/>
          <w:vAlign w:val="center"/>
        </w:tcPr>
        <w:p w14:paraId="5656840B" w14:textId="77777777" w:rsidR="006B1672" w:rsidRDefault="006B1672" w:rsidP="00D15024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790D0461" wp14:editId="0AB6B51E">
                <wp:extent cx="571500" cy="584342"/>
                <wp:effectExtent l="0" t="0" r="0" b="635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396E2DFF" w14:textId="77777777" w:rsidR="006B1672" w:rsidRDefault="006B1672" w:rsidP="00D15024">
          <w:pPr>
            <w:pStyle w:val="Cabealho"/>
            <w:ind w:firstLine="0"/>
          </w:pPr>
          <w:r>
            <w:t>ESTADO DO RIO GRANDE DO SUL</w:t>
          </w:r>
        </w:p>
        <w:p w14:paraId="52E7637B" w14:textId="77777777" w:rsidR="006B1672" w:rsidRDefault="006B1672" w:rsidP="00D15024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  <w:p w14:paraId="62003A3B" w14:textId="11E04957" w:rsidR="006B1672" w:rsidRDefault="006B1672" w:rsidP="00D15024">
          <w:pPr>
            <w:pStyle w:val="Cabealho"/>
            <w:ind w:firstLine="0"/>
          </w:pPr>
          <w:r>
            <w:rPr>
              <w:b/>
              <w:bCs/>
            </w:rPr>
            <w:t>Departamento de Controle Interno</w:t>
          </w:r>
        </w:p>
      </w:tc>
      <w:tc>
        <w:tcPr>
          <w:tcW w:w="3402" w:type="dxa"/>
          <w:vAlign w:val="center"/>
        </w:tcPr>
        <w:p w14:paraId="03E418B2" w14:textId="6BAB5066" w:rsidR="006B1672" w:rsidRDefault="006B1672" w:rsidP="005A641F">
          <w:pPr>
            <w:pStyle w:val="Cabealho"/>
            <w:ind w:firstLine="0"/>
            <w:jc w:val="center"/>
          </w:pPr>
        </w:p>
      </w:tc>
    </w:tr>
  </w:tbl>
  <w:p w14:paraId="0AD627A5" w14:textId="62B23590" w:rsidR="006B1672" w:rsidRDefault="006B1672" w:rsidP="00C47D4F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E3CE" w14:textId="77777777" w:rsidR="006B1672" w:rsidRDefault="006B1672" w:rsidP="007B19F6">
    <w:pPr>
      <w:pStyle w:val="Cabealho"/>
    </w:pPr>
  </w:p>
  <w:tbl>
    <w:tblPr>
      <w:tblStyle w:val="Tabelacomgrade"/>
      <w:tblW w:w="1020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838"/>
      <w:gridCol w:w="4961"/>
      <w:gridCol w:w="3402"/>
    </w:tblGrid>
    <w:tr w:rsidR="006B1672" w14:paraId="435B65B7" w14:textId="77777777" w:rsidTr="0073372A">
      <w:trPr>
        <w:trHeight w:val="930"/>
      </w:trPr>
      <w:tc>
        <w:tcPr>
          <w:tcW w:w="1838" w:type="dxa"/>
          <w:vAlign w:val="center"/>
        </w:tcPr>
        <w:p w14:paraId="709E24BC" w14:textId="77777777" w:rsidR="006B1672" w:rsidRDefault="006B1672" w:rsidP="007B19F6">
          <w:pPr>
            <w:pStyle w:val="Cabealh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2459F9DE" wp14:editId="2AD39211">
                <wp:extent cx="571500" cy="584342"/>
                <wp:effectExtent l="0" t="0" r="0" b="635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84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14:paraId="7DF42466" w14:textId="77777777" w:rsidR="006B1672" w:rsidRDefault="006B1672" w:rsidP="007B19F6">
          <w:pPr>
            <w:pStyle w:val="Cabealho"/>
            <w:ind w:firstLine="0"/>
          </w:pPr>
          <w:r>
            <w:t>ESTADO DO RIO GRANDE DO SUL</w:t>
          </w:r>
        </w:p>
        <w:p w14:paraId="24949474" w14:textId="18EA7458" w:rsidR="006B1672" w:rsidRPr="00B970FE" w:rsidRDefault="006B1672" w:rsidP="007B19F6">
          <w:pPr>
            <w:pStyle w:val="Cabealho"/>
            <w:ind w:firstLine="0"/>
            <w:rPr>
              <w:b/>
              <w:bCs/>
            </w:rPr>
          </w:pPr>
          <w:r w:rsidRPr="00D15024">
            <w:rPr>
              <w:b/>
              <w:bCs/>
            </w:rPr>
            <w:t>MUNICÍPIO DE IMIGRANTE</w:t>
          </w:r>
        </w:p>
      </w:tc>
      <w:tc>
        <w:tcPr>
          <w:tcW w:w="3402" w:type="dxa"/>
          <w:vAlign w:val="center"/>
        </w:tcPr>
        <w:p w14:paraId="730FE1EE" w14:textId="4F6213EB" w:rsidR="006B1672" w:rsidRDefault="006B1672" w:rsidP="007B19F6">
          <w:pPr>
            <w:pStyle w:val="Cabealho"/>
            <w:ind w:firstLine="0"/>
            <w:jc w:val="center"/>
          </w:pPr>
        </w:p>
      </w:tc>
    </w:tr>
  </w:tbl>
  <w:p w14:paraId="6A5C3721" w14:textId="77777777" w:rsidR="006B1672" w:rsidRDefault="006B16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176"/>
    <w:multiLevelType w:val="hybridMultilevel"/>
    <w:tmpl w:val="8130B570"/>
    <w:lvl w:ilvl="0" w:tplc="BF0CD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2A31D8"/>
    <w:multiLevelType w:val="hybridMultilevel"/>
    <w:tmpl w:val="4254DA86"/>
    <w:lvl w:ilvl="0" w:tplc="034CDD2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7650E2"/>
    <w:multiLevelType w:val="hybridMultilevel"/>
    <w:tmpl w:val="1A0E134C"/>
    <w:lvl w:ilvl="0" w:tplc="1FF428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CA029D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25E3ADB"/>
    <w:multiLevelType w:val="hybridMultilevel"/>
    <w:tmpl w:val="58169A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9C308B"/>
    <w:multiLevelType w:val="hybridMultilevel"/>
    <w:tmpl w:val="28CA406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5642A1F"/>
    <w:multiLevelType w:val="hybridMultilevel"/>
    <w:tmpl w:val="06E031FA"/>
    <w:lvl w:ilvl="0" w:tplc="1D1E59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DB1DD5"/>
    <w:multiLevelType w:val="hybridMultilevel"/>
    <w:tmpl w:val="7D661FE0"/>
    <w:lvl w:ilvl="0" w:tplc="585C26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F00769"/>
    <w:multiLevelType w:val="hybridMultilevel"/>
    <w:tmpl w:val="047449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ED554C0"/>
    <w:multiLevelType w:val="multilevel"/>
    <w:tmpl w:val="5BE49278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u w:val="words"/>
      </w:rPr>
    </w:lvl>
    <w:lvl w:ilvl="1">
      <w:start w:val="1"/>
      <w:numFmt w:val="decimal"/>
      <w:pStyle w:val="Ttulo2"/>
      <w:lvlText w:val="%1.%2"/>
      <w:lvlJc w:val="left"/>
      <w:pPr>
        <w:ind w:left="5822" w:hanging="576"/>
      </w:pPr>
      <w:rPr>
        <w:u w:val="words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3275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181E4F"/>
    <w:multiLevelType w:val="hybridMultilevel"/>
    <w:tmpl w:val="F73A229E"/>
    <w:lvl w:ilvl="0" w:tplc="BAA6EB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8AA15B3"/>
    <w:multiLevelType w:val="hybridMultilevel"/>
    <w:tmpl w:val="82B86ED6"/>
    <w:lvl w:ilvl="0" w:tplc="0CC437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8034EAF"/>
    <w:multiLevelType w:val="hybridMultilevel"/>
    <w:tmpl w:val="404612D6"/>
    <w:lvl w:ilvl="0" w:tplc="D12AE7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AB82F8E"/>
    <w:multiLevelType w:val="hybridMultilevel"/>
    <w:tmpl w:val="ED709282"/>
    <w:lvl w:ilvl="0" w:tplc="2638A3D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4FFF2EF0"/>
    <w:multiLevelType w:val="hybridMultilevel"/>
    <w:tmpl w:val="E5523772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28862DD"/>
    <w:multiLevelType w:val="hybridMultilevel"/>
    <w:tmpl w:val="E1E80AA0"/>
    <w:lvl w:ilvl="0" w:tplc="E36409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1890C5C"/>
    <w:multiLevelType w:val="hybridMultilevel"/>
    <w:tmpl w:val="28CA4066"/>
    <w:lvl w:ilvl="0" w:tplc="2946F0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16D30AC"/>
    <w:multiLevelType w:val="hybridMultilevel"/>
    <w:tmpl w:val="ED709282"/>
    <w:lvl w:ilvl="0" w:tplc="FFFFFFFF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348" w:hanging="360"/>
      </w:pPr>
    </w:lvl>
    <w:lvl w:ilvl="2" w:tplc="FFFFFFFF" w:tentative="1">
      <w:start w:val="1"/>
      <w:numFmt w:val="lowerRoman"/>
      <w:lvlText w:val="%3."/>
      <w:lvlJc w:val="right"/>
      <w:pPr>
        <w:ind w:left="4068" w:hanging="180"/>
      </w:pPr>
    </w:lvl>
    <w:lvl w:ilvl="3" w:tplc="FFFFFFFF" w:tentative="1">
      <w:start w:val="1"/>
      <w:numFmt w:val="decimal"/>
      <w:lvlText w:val="%4."/>
      <w:lvlJc w:val="left"/>
      <w:pPr>
        <w:ind w:left="4788" w:hanging="360"/>
      </w:pPr>
    </w:lvl>
    <w:lvl w:ilvl="4" w:tplc="FFFFFFFF" w:tentative="1">
      <w:start w:val="1"/>
      <w:numFmt w:val="lowerLetter"/>
      <w:lvlText w:val="%5."/>
      <w:lvlJc w:val="left"/>
      <w:pPr>
        <w:ind w:left="5508" w:hanging="360"/>
      </w:pPr>
    </w:lvl>
    <w:lvl w:ilvl="5" w:tplc="FFFFFFFF" w:tentative="1">
      <w:start w:val="1"/>
      <w:numFmt w:val="lowerRoman"/>
      <w:lvlText w:val="%6."/>
      <w:lvlJc w:val="right"/>
      <w:pPr>
        <w:ind w:left="6228" w:hanging="180"/>
      </w:pPr>
    </w:lvl>
    <w:lvl w:ilvl="6" w:tplc="FFFFFFFF" w:tentative="1">
      <w:start w:val="1"/>
      <w:numFmt w:val="decimal"/>
      <w:lvlText w:val="%7."/>
      <w:lvlJc w:val="left"/>
      <w:pPr>
        <w:ind w:left="6948" w:hanging="360"/>
      </w:pPr>
    </w:lvl>
    <w:lvl w:ilvl="7" w:tplc="FFFFFFFF" w:tentative="1">
      <w:start w:val="1"/>
      <w:numFmt w:val="lowerLetter"/>
      <w:lvlText w:val="%8."/>
      <w:lvlJc w:val="left"/>
      <w:pPr>
        <w:ind w:left="7668" w:hanging="360"/>
      </w:pPr>
    </w:lvl>
    <w:lvl w:ilvl="8" w:tplc="FFFFFFFF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 w15:restartNumberingAfterBreak="0">
    <w:nsid w:val="7C407DAA"/>
    <w:multiLevelType w:val="hybridMultilevel"/>
    <w:tmpl w:val="72A4856C"/>
    <w:lvl w:ilvl="0" w:tplc="0416000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164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884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324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044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484" w:hanging="360"/>
      </w:pPr>
      <w:rPr>
        <w:rFonts w:ascii="Wingdings" w:hAnsi="Wingdings" w:cs="Wingdings" w:hint="default"/>
      </w:rPr>
    </w:lvl>
  </w:abstractNum>
  <w:num w:numId="1" w16cid:durableId="1841120791">
    <w:abstractNumId w:val="7"/>
  </w:num>
  <w:num w:numId="2" w16cid:durableId="1267883051">
    <w:abstractNumId w:val="9"/>
  </w:num>
  <w:num w:numId="3" w16cid:durableId="1625039397">
    <w:abstractNumId w:val="8"/>
  </w:num>
  <w:num w:numId="4" w16cid:durableId="249386897">
    <w:abstractNumId w:val="2"/>
  </w:num>
  <w:num w:numId="5" w16cid:durableId="1836531796">
    <w:abstractNumId w:val="0"/>
  </w:num>
  <w:num w:numId="6" w16cid:durableId="137965474">
    <w:abstractNumId w:val="13"/>
  </w:num>
  <w:num w:numId="7" w16cid:durableId="1362701574">
    <w:abstractNumId w:val="17"/>
  </w:num>
  <w:num w:numId="8" w16cid:durableId="796610589">
    <w:abstractNumId w:val="14"/>
  </w:num>
  <w:num w:numId="9" w16cid:durableId="1841502369">
    <w:abstractNumId w:val="18"/>
  </w:num>
  <w:num w:numId="10" w16cid:durableId="2102950449">
    <w:abstractNumId w:val="11"/>
  </w:num>
  <w:num w:numId="11" w16cid:durableId="537813840">
    <w:abstractNumId w:val="16"/>
  </w:num>
  <w:num w:numId="12" w16cid:durableId="1522277930">
    <w:abstractNumId w:val="5"/>
  </w:num>
  <w:num w:numId="13" w16cid:durableId="1051805133">
    <w:abstractNumId w:val="3"/>
  </w:num>
  <w:num w:numId="14" w16cid:durableId="1739327043">
    <w:abstractNumId w:val="15"/>
  </w:num>
  <w:num w:numId="15" w16cid:durableId="1920823105">
    <w:abstractNumId w:val="12"/>
  </w:num>
  <w:num w:numId="16" w16cid:durableId="1681664932">
    <w:abstractNumId w:val="4"/>
  </w:num>
  <w:num w:numId="17" w16cid:durableId="1067070319">
    <w:abstractNumId w:val="6"/>
  </w:num>
  <w:num w:numId="18" w16cid:durableId="1280064295">
    <w:abstractNumId w:val="10"/>
  </w:num>
  <w:num w:numId="19" w16cid:durableId="39728436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D5E"/>
    <w:rsid w:val="00000A4F"/>
    <w:rsid w:val="00000FCC"/>
    <w:rsid w:val="00001EF4"/>
    <w:rsid w:val="000020B2"/>
    <w:rsid w:val="00002791"/>
    <w:rsid w:val="000034ED"/>
    <w:rsid w:val="00003B3B"/>
    <w:rsid w:val="00004973"/>
    <w:rsid w:val="00005DA8"/>
    <w:rsid w:val="00006300"/>
    <w:rsid w:val="0000702D"/>
    <w:rsid w:val="00011497"/>
    <w:rsid w:val="000126DA"/>
    <w:rsid w:val="000137E9"/>
    <w:rsid w:val="00014D34"/>
    <w:rsid w:val="000169A1"/>
    <w:rsid w:val="00020DE0"/>
    <w:rsid w:val="000212AF"/>
    <w:rsid w:val="0002143C"/>
    <w:rsid w:val="000219E1"/>
    <w:rsid w:val="00021C16"/>
    <w:rsid w:val="00021EB3"/>
    <w:rsid w:val="00023291"/>
    <w:rsid w:val="0002484E"/>
    <w:rsid w:val="000263A4"/>
    <w:rsid w:val="00027CAC"/>
    <w:rsid w:val="0003344D"/>
    <w:rsid w:val="00033BD0"/>
    <w:rsid w:val="00037DA5"/>
    <w:rsid w:val="00037F83"/>
    <w:rsid w:val="000424DD"/>
    <w:rsid w:val="000453CF"/>
    <w:rsid w:val="000468D8"/>
    <w:rsid w:val="000477DA"/>
    <w:rsid w:val="00047C7B"/>
    <w:rsid w:val="00053AEE"/>
    <w:rsid w:val="00055ACC"/>
    <w:rsid w:val="00056B79"/>
    <w:rsid w:val="0005728A"/>
    <w:rsid w:val="000607E0"/>
    <w:rsid w:val="00064F48"/>
    <w:rsid w:val="000665D5"/>
    <w:rsid w:val="00066A34"/>
    <w:rsid w:val="000670F3"/>
    <w:rsid w:val="00070EE3"/>
    <w:rsid w:val="00071A93"/>
    <w:rsid w:val="00072DA4"/>
    <w:rsid w:val="0007381D"/>
    <w:rsid w:val="00083A8D"/>
    <w:rsid w:val="000853A7"/>
    <w:rsid w:val="00087E7E"/>
    <w:rsid w:val="00090831"/>
    <w:rsid w:val="00090F2D"/>
    <w:rsid w:val="0009253A"/>
    <w:rsid w:val="00093581"/>
    <w:rsid w:val="00094376"/>
    <w:rsid w:val="00096D63"/>
    <w:rsid w:val="00097B9A"/>
    <w:rsid w:val="00097B9E"/>
    <w:rsid w:val="00097C59"/>
    <w:rsid w:val="000A1A79"/>
    <w:rsid w:val="000A1BB9"/>
    <w:rsid w:val="000A1C6C"/>
    <w:rsid w:val="000A2CA1"/>
    <w:rsid w:val="000A35A5"/>
    <w:rsid w:val="000A7503"/>
    <w:rsid w:val="000B0DA9"/>
    <w:rsid w:val="000B1148"/>
    <w:rsid w:val="000B1A1B"/>
    <w:rsid w:val="000B1C67"/>
    <w:rsid w:val="000B2D3D"/>
    <w:rsid w:val="000B392C"/>
    <w:rsid w:val="000B4579"/>
    <w:rsid w:val="000B50A7"/>
    <w:rsid w:val="000B59B9"/>
    <w:rsid w:val="000B6DFC"/>
    <w:rsid w:val="000B71A7"/>
    <w:rsid w:val="000C0A86"/>
    <w:rsid w:val="000C3EBA"/>
    <w:rsid w:val="000C44C7"/>
    <w:rsid w:val="000C4B43"/>
    <w:rsid w:val="000C706D"/>
    <w:rsid w:val="000C7951"/>
    <w:rsid w:val="000C7DBC"/>
    <w:rsid w:val="000D0DAF"/>
    <w:rsid w:val="000D3B27"/>
    <w:rsid w:val="000D478B"/>
    <w:rsid w:val="000D512C"/>
    <w:rsid w:val="000E3599"/>
    <w:rsid w:val="000E4804"/>
    <w:rsid w:val="000E6B10"/>
    <w:rsid w:val="000E7C5C"/>
    <w:rsid w:val="000F0BE7"/>
    <w:rsid w:val="000F3F04"/>
    <w:rsid w:val="000F498F"/>
    <w:rsid w:val="000F7797"/>
    <w:rsid w:val="00100262"/>
    <w:rsid w:val="0010036D"/>
    <w:rsid w:val="00100AEC"/>
    <w:rsid w:val="00102299"/>
    <w:rsid w:val="0010404D"/>
    <w:rsid w:val="00106483"/>
    <w:rsid w:val="0010773D"/>
    <w:rsid w:val="001116DA"/>
    <w:rsid w:val="00114696"/>
    <w:rsid w:val="00114881"/>
    <w:rsid w:val="001162A0"/>
    <w:rsid w:val="00116958"/>
    <w:rsid w:val="00117EC2"/>
    <w:rsid w:val="00117F7E"/>
    <w:rsid w:val="00121005"/>
    <w:rsid w:val="00121CC2"/>
    <w:rsid w:val="00121F6B"/>
    <w:rsid w:val="001229E9"/>
    <w:rsid w:val="00127BF5"/>
    <w:rsid w:val="00135A72"/>
    <w:rsid w:val="00136A50"/>
    <w:rsid w:val="0014054A"/>
    <w:rsid w:val="001412DF"/>
    <w:rsid w:val="00143919"/>
    <w:rsid w:val="00145761"/>
    <w:rsid w:val="00146176"/>
    <w:rsid w:val="00146509"/>
    <w:rsid w:val="001467FB"/>
    <w:rsid w:val="00147A26"/>
    <w:rsid w:val="00150D3C"/>
    <w:rsid w:val="001510D9"/>
    <w:rsid w:val="00152B20"/>
    <w:rsid w:val="00154C9D"/>
    <w:rsid w:val="001557BF"/>
    <w:rsid w:val="00155C57"/>
    <w:rsid w:val="001627A9"/>
    <w:rsid w:val="00163DCB"/>
    <w:rsid w:val="00165058"/>
    <w:rsid w:val="00167607"/>
    <w:rsid w:val="001676AE"/>
    <w:rsid w:val="00172BED"/>
    <w:rsid w:val="00175CAE"/>
    <w:rsid w:val="001767AE"/>
    <w:rsid w:val="001768AF"/>
    <w:rsid w:val="00180744"/>
    <w:rsid w:val="001812AB"/>
    <w:rsid w:val="0018195C"/>
    <w:rsid w:val="001821B2"/>
    <w:rsid w:val="00183158"/>
    <w:rsid w:val="00184172"/>
    <w:rsid w:val="001841C5"/>
    <w:rsid w:val="0018610C"/>
    <w:rsid w:val="00191391"/>
    <w:rsid w:val="001915BB"/>
    <w:rsid w:val="00192130"/>
    <w:rsid w:val="0019273D"/>
    <w:rsid w:val="0019540B"/>
    <w:rsid w:val="00195CAA"/>
    <w:rsid w:val="001963AA"/>
    <w:rsid w:val="001A1AA9"/>
    <w:rsid w:val="001A329B"/>
    <w:rsid w:val="001A3388"/>
    <w:rsid w:val="001A3AD1"/>
    <w:rsid w:val="001A4894"/>
    <w:rsid w:val="001A6FC7"/>
    <w:rsid w:val="001B01A3"/>
    <w:rsid w:val="001B03B7"/>
    <w:rsid w:val="001B2D5B"/>
    <w:rsid w:val="001C0C32"/>
    <w:rsid w:val="001C2428"/>
    <w:rsid w:val="001C4B1F"/>
    <w:rsid w:val="001C6615"/>
    <w:rsid w:val="001D6147"/>
    <w:rsid w:val="001E1D78"/>
    <w:rsid w:val="001E384F"/>
    <w:rsid w:val="001E38E7"/>
    <w:rsid w:val="001E422E"/>
    <w:rsid w:val="001E4876"/>
    <w:rsid w:val="001E48AB"/>
    <w:rsid w:val="001E6A8D"/>
    <w:rsid w:val="001E72AC"/>
    <w:rsid w:val="001E73E4"/>
    <w:rsid w:val="001F0503"/>
    <w:rsid w:val="001F10CC"/>
    <w:rsid w:val="001F2BF2"/>
    <w:rsid w:val="001F2E9E"/>
    <w:rsid w:val="001F3188"/>
    <w:rsid w:val="001F583D"/>
    <w:rsid w:val="001F63CE"/>
    <w:rsid w:val="00200ABF"/>
    <w:rsid w:val="002025A0"/>
    <w:rsid w:val="0020306A"/>
    <w:rsid w:val="00204028"/>
    <w:rsid w:val="0020554E"/>
    <w:rsid w:val="0021018F"/>
    <w:rsid w:val="00211FE4"/>
    <w:rsid w:val="00213AD4"/>
    <w:rsid w:val="00213C72"/>
    <w:rsid w:val="00214C5A"/>
    <w:rsid w:val="00216CDE"/>
    <w:rsid w:val="00216D17"/>
    <w:rsid w:val="00231E3A"/>
    <w:rsid w:val="002338BA"/>
    <w:rsid w:val="00233B50"/>
    <w:rsid w:val="002344C9"/>
    <w:rsid w:val="00234917"/>
    <w:rsid w:val="002474FB"/>
    <w:rsid w:val="00251212"/>
    <w:rsid w:val="00253093"/>
    <w:rsid w:val="00253FF3"/>
    <w:rsid w:val="00254CC1"/>
    <w:rsid w:val="002551EF"/>
    <w:rsid w:val="002607FE"/>
    <w:rsid w:val="00262A51"/>
    <w:rsid w:val="00263C53"/>
    <w:rsid w:val="002652F8"/>
    <w:rsid w:val="00266B88"/>
    <w:rsid w:val="00267E42"/>
    <w:rsid w:val="0027155B"/>
    <w:rsid w:val="002718D9"/>
    <w:rsid w:val="00273F4D"/>
    <w:rsid w:val="00274806"/>
    <w:rsid w:val="00275845"/>
    <w:rsid w:val="002772E1"/>
    <w:rsid w:val="00282158"/>
    <w:rsid w:val="00283D04"/>
    <w:rsid w:val="00283DCC"/>
    <w:rsid w:val="0028585B"/>
    <w:rsid w:val="002876CF"/>
    <w:rsid w:val="00290373"/>
    <w:rsid w:val="00290CEA"/>
    <w:rsid w:val="00292E4A"/>
    <w:rsid w:val="0029480D"/>
    <w:rsid w:val="002A07F4"/>
    <w:rsid w:val="002A1878"/>
    <w:rsid w:val="002A26CD"/>
    <w:rsid w:val="002A6CFB"/>
    <w:rsid w:val="002A6FFB"/>
    <w:rsid w:val="002A7366"/>
    <w:rsid w:val="002B042F"/>
    <w:rsid w:val="002B0FEB"/>
    <w:rsid w:val="002B2931"/>
    <w:rsid w:val="002B2B80"/>
    <w:rsid w:val="002B594D"/>
    <w:rsid w:val="002B6D52"/>
    <w:rsid w:val="002B771D"/>
    <w:rsid w:val="002C0976"/>
    <w:rsid w:val="002C236C"/>
    <w:rsid w:val="002C2790"/>
    <w:rsid w:val="002C3A18"/>
    <w:rsid w:val="002C65DB"/>
    <w:rsid w:val="002D0BBB"/>
    <w:rsid w:val="002D16B7"/>
    <w:rsid w:val="002D41EE"/>
    <w:rsid w:val="002D52D3"/>
    <w:rsid w:val="002D65CF"/>
    <w:rsid w:val="002D7EDA"/>
    <w:rsid w:val="002E3A79"/>
    <w:rsid w:val="002E46A9"/>
    <w:rsid w:val="002E7D38"/>
    <w:rsid w:val="002F2904"/>
    <w:rsid w:val="002F4949"/>
    <w:rsid w:val="002F65C1"/>
    <w:rsid w:val="002F7AFA"/>
    <w:rsid w:val="002F7FC3"/>
    <w:rsid w:val="0030166E"/>
    <w:rsid w:val="00303043"/>
    <w:rsid w:val="00304062"/>
    <w:rsid w:val="00307B5B"/>
    <w:rsid w:val="003107C3"/>
    <w:rsid w:val="00313D8C"/>
    <w:rsid w:val="003142B3"/>
    <w:rsid w:val="00317F81"/>
    <w:rsid w:val="003203F1"/>
    <w:rsid w:val="00320C8F"/>
    <w:rsid w:val="00321992"/>
    <w:rsid w:val="00322A43"/>
    <w:rsid w:val="003237AB"/>
    <w:rsid w:val="003237D0"/>
    <w:rsid w:val="00323F13"/>
    <w:rsid w:val="00325C26"/>
    <w:rsid w:val="00326CFC"/>
    <w:rsid w:val="0033136D"/>
    <w:rsid w:val="00332C0A"/>
    <w:rsid w:val="00337C40"/>
    <w:rsid w:val="00341D11"/>
    <w:rsid w:val="003430F4"/>
    <w:rsid w:val="00343734"/>
    <w:rsid w:val="00344386"/>
    <w:rsid w:val="00345BDE"/>
    <w:rsid w:val="00347140"/>
    <w:rsid w:val="00347888"/>
    <w:rsid w:val="00347D92"/>
    <w:rsid w:val="0035022B"/>
    <w:rsid w:val="00352A88"/>
    <w:rsid w:val="0035321E"/>
    <w:rsid w:val="00353C51"/>
    <w:rsid w:val="00354772"/>
    <w:rsid w:val="00356C3D"/>
    <w:rsid w:val="00357DE1"/>
    <w:rsid w:val="0036597A"/>
    <w:rsid w:val="0037060B"/>
    <w:rsid w:val="00371634"/>
    <w:rsid w:val="003722EF"/>
    <w:rsid w:val="00376212"/>
    <w:rsid w:val="00377F0E"/>
    <w:rsid w:val="00380601"/>
    <w:rsid w:val="00381119"/>
    <w:rsid w:val="003813AC"/>
    <w:rsid w:val="00386B80"/>
    <w:rsid w:val="00387366"/>
    <w:rsid w:val="003901F2"/>
    <w:rsid w:val="00391297"/>
    <w:rsid w:val="00391F9D"/>
    <w:rsid w:val="00396F87"/>
    <w:rsid w:val="003971C8"/>
    <w:rsid w:val="003A1B17"/>
    <w:rsid w:val="003A42DB"/>
    <w:rsid w:val="003A43EC"/>
    <w:rsid w:val="003A6E91"/>
    <w:rsid w:val="003A772A"/>
    <w:rsid w:val="003B0BD9"/>
    <w:rsid w:val="003B2AA9"/>
    <w:rsid w:val="003B2DD1"/>
    <w:rsid w:val="003B2E21"/>
    <w:rsid w:val="003C00E8"/>
    <w:rsid w:val="003C0D48"/>
    <w:rsid w:val="003C320E"/>
    <w:rsid w:val="003C713D"/>
    <w:rsid w:val="003C790D"/>
    <w:rsid w:val="003D15E2"/>
    <w:rsid w:val="003D379D"/>
    <w:rsid w:val="003D4F2F"/>
    <w:rsid w:val="003D50B6"/>
    <w:rsid w:val="003E1137"/>
    <w:rsid w:val="003E383E"/>
    <w:rsid w:val="003E6632"/>
    <w:rsid w:val="003E6FF8"/>
    <w:rsid w:val="003F143E"/>
    <w:rsid w:val="003F1787"/>
    <w:rsid w:val="003F30DF"/>
    <w:rsid w:val="003F68DC"/>
    <w:rsid w:val="003F6F7A"/>
    <w:rsid w:val="0040046A"/>
    <w:rsid w:val="00403D8E"/>
    <w:rsid w:val="00404EA3"/>
    <w:rsid w:val="00410CC6"/>
    <w:rsid w:val="00411249"/>
    <w:rsid w:val="00411945"/>
    <w:rsid w:val="004121C1"/>
    <w:rsid w:val="00413565"/>
    <w:rsid w:val="00414EE5"/>
    <w:rsid w:val="0041537C"/>
    <w:rsid w:val="004176D6"/>
    <w:rsid w:val="00420D38"/>
    <w:rsid w:val="00422230"/>
    <w:rsid w:val="00422FE7"/>
    <w:rsid w:val="00425AF3"/>
    <w:rsid w:val="00427AD4"/>
    <w:rsid w:val="0043009B"/>
    <w:rsid w:val="004318CF"/>
    <w:rsid w:val="004328CE"/>
    <w:rsid w:val="004337BE"/>
    <w:rsid w:val="0043464E"/>
    <w:rsid w:val="004372CE"/>
    <w:rsid w:val="00440376"/>
    <w:rsid w:val="00441D8F"/>
    <w:rsid w:val="0044349E"/>
    <w:rsid w:val="0044382F"/>
    <w:rsid w:val="00447230"/>
    <w:rsid w:val="00451CF6"/>
    <w:rsid w:val="00452663"/>
    <w:rsid w:val="00452B4F"/>
    <w:rsid w:val="00454337"/>
    <w:rsid w:val="00455501"/>
    <w:rsid w:val="004556F1"/>
    <w:rsid w:val="0046099A"/>
    <w:rsid w:val="00463066"/>
    <w:rsid w:val="00464441"/>
    <w:rsid w:val="00466149"/>
    <w:rsid w:val="004661FE"/>
    <w:rsid w:val="004669B9"/>
    <w:rsid w:val="00470BB5"/>
    <w:rsid w:val="00471358"/>
    <w:rsid w:val="00472CA3"/>
    <w:rsid w:val="0047365C"/>
    <w:rsid w:val="00473ED2"/>
    <w:rsid w:val="0047405F"/>
    <w:rsid w:val="00475BE8"/>
    <w:rsid w:val="004768A6"/>
    <w:rsid w:val="00476A12"/>
    <w:rsid w:val="00476EA7"/>
    <w:rsid w:val="00481226"/>
    <w:rsid w:val="004832BE"/>
    <w:rsid w:val="00483D8A"/>
    <w:rsid w:val="004847CA"/>
    <w:rsid w:val="00485348"/>
    <w:rsid w:val="00485A20"/>
    <w:rsid w:val="00491E8D"/>
    <w:rsid w:val="0049620C"/>
    <w:rsid w:val="004A073E"/>
    <w:rsid w:val="004A2859"/>
    <w:rsid w:val="004A353F"/>
    <w:rsid w:val="004A5675"/>
    <w:rsid w:val="004A69A9"/>
    <w:rsid w:val="004B06CD"/>
    <w:rsid w:val="004B486C"/>
    <w:rsid w:val="004B74C3"/>
    <w:rsid w:val="004C1182"/>
    <w:rsid w:val="004D26E5"/>
    <w:rsid w:val="004D3D32"/>
    <w:rsid w:val="004D4B49"/>
    <w:rsid w:val="004D754B"/>
    <w:rsid w:val="004D7D7A"/>
    <w:rsid w:val="004E2EDE"/>
    <w:rsid w:val="004E3BB1"/>
    <w:rsid w:val="004E61BC"/>
    <w:rsid w:val="004E6CC2"/>
    <w:rsid w:val="004F1A8F"/>
    <w:rsid w:val="004F232A"/>
    <w:rsid w:val="004F304F"/>
    <w:rsid w:val="004F47D4"/>
    <w:rsid w:val="004F494E"/>
    <w:rsid w:val="004F4E09"/>
    <w:rsid w:val="004F7059"/>
    <w:rsid w:val="004F70F8"/>
    <w:rsid w:val="004F7D0A"/>
    <w:rsid w:val="00501F34"/>
    <w:rsid w:val="005036FE"/>
    <w:rsid w:val="0050534E"/>
    <w:rsid w:val="00511015"/>
    <w:rsid w:val="00511694"/>
    <w:rsid w:val="0051220D"/>
    <w:rsid w:val="005166DE"/>
    <w:rsid w:val="00517880"/>
    <w:rsid w:val="00517A23"/>
    <w:rsid w:val="00520175"/>
    <w:rsid w:val="00522A62"/>
    <w:rsid w:val="00523620"/>
    <w:rsid w:val="005250A5"/>
    <w:rsid w:val="005255FA"/>
    <w:rsid w:val="00525DB7"/>
    <w:rsid w:val="0052646A"/>
    <w:rsid w:val="0052701A"/>
    <w:rsid w:val="00530232"/>
    <w:rsid w:val="0053168A"/>
    <w:rsid w:val="005318D9"/>
    <w:rsid w:val="00533E63"/>
    <w:rsid w:val="00534E75"/>
    <w:rsid w:val="00536EA9"/>
    <w:rsid w:val="00537ED8"/>
    <w:rsid w:val="005402D8"/>
    <w:rsid w:val="00540C45"/>
    <w:rsid w:val="00540CCB"/>
    <w:rsid w:val="00541B12"/>
    <w:rsid w:val="005423A5"/>
    <w:rsid w:val="005428F2"/>
    <w:rsid w:val="00543C5C"/>
    <w:rsid w:val="00544B6D"/>
    <w:rsid w:val="005457E7"/>
    <w:rsid w:val="005507F4"/>
    <w:rsid w:val="005521E7"/>
    <w:rsid w:val="005552DE"/>
    <w:rsid w:val="00555EAD"/>
    <w:rsid w:val="005560EB"/>
    <w:rsid w:val="005573C4"/>
    <w:rsid w:val="00561178"/>
    <w:rsid w:val="00561EB6"/>
    <w:rsid w:val="00562E6B"/>
    <w:rsid w:val="005660ED"/>
    <w:rsid w:val="005668B3"/>
    <w:rsid w:val="00571780"/>
    <w:rsid w:val="00573102"/>
    <w:rsid w:val="00573197"/>
    <w:rsid w:val="00573CD8"/>
    <w:rsid w:val="00573DE4"/>
    <w:rsid w:val="00575321"/>
    <w:rsid w:val="00577DB7"/>
    <w:rsid w:val="00577F57"/>
    <w:rsid w:val="005803CA"/>
    <w:rsid w:val="00581B73"/>
    <w:rsid w:val="00583D79"/>
    <w:rsid w:val="005840BE"/>
    <w:rsid w:val="005842A8"/>
    <w:rsid w:val="00586579"/>
    <w:rsid w:val="00592834"/>
    <w:rsid w:val="00592EB3"/>
    <w:rsid w:val="0059315D"/>
    <w:rsid w:val="00593340"/>
    <w:rsid w:val="005956F5"/>
    <w:rsid w:val="005A17CE"/>
    <w:rsid w:val="005A3B9B"/>
    <w:rsid w:val="005A3BF8"/>
    <w:rsid w:val="005A641F"/>
    <w:rsid w:val="005A6D1E"/>
    <w:rsid w:val="005B05C6"/>
    <w:rsid w:val="005B0F19"/>
    <w:rsid w:val="005B1FB3"/>
    <w:rsid w:val="005B25E4"/>
    <w:rsid w:val="005B3CB3"/>
    <w:rsid w:val="005C04C7"/>
    <w:rsid w:val="005C11A4"/>
    <w:rsid w:val="005C2703"/>
    <w:rsid w:val="005C481E"/>
    <w:rsid w:val="005C4D5B"/>
    <w:rsid w:val="005D0942"/>
    <w:rsid w:val="005D22AB"/>
    <w:rsid w:val="005D4D7F"/>
    <w:rsid w:val="005E6FA5"/>
    <w:rsid w:val="005E715C"/>
    <w:rsid w:val="005E7D3A"/>
    <w:rsid w:val="005F08FC"/>
    <w:rsid w:val="005F2ABD"/>
    <w:rsid w:val="005F362B"/>
    <w:rsid w:val="005F3B43"/>
    <w:rsid w:val="005F52E3"/>
    <w:rsid w:val="005F5E39"/>
    <w:rsid w:val="005F65B8"/>
    <w:rsid w:val="006020BC"/>
    <w:rsid w:val="00602573"/>
    <w:rsid w:val="00605EAB"/>
    <w:rsid w:val="00610026"/>
    <w:rsid w:val="00611D04"/>
    <w:rsid w:val="00614923"/>
    <w:rsid w:val="00615FF7"/>
    <w:rsid w:val="00616AE8"/>
    <w:rsid w:val="006173BA"/>
    <w:rsid w:val="00617D2C"/>
    <w:rsid w:val="006208B3"/>
    <w:rsid w:val="0062225F"/>
    <w:rsid w:val="00622C59"/>
    <w:rsid w:val="006254B1"/>
    <w:rsid w:val="00626220"/>
    <w:rsid w:val="00626D9A"/>
    <w:rsid w:val="006270F6"/>
    <w:rsid w:val="00627578"/>
    <w:rsid w:val="0063080A"/>
    <w:rsid w:val="0063089D"/>
    <w:rsid w:val="00630959"/>
    <w:rsid w:val="00632B6B"/>
    <w:rsid w:val="006366A0"/>
    <w:rsid w:val="00641214"/>
    <w:rsid w:val="006417F2"/>
    <w:rsid w:val="00643950"/>
    <w:rsid w:val="00643C10"/>
    <w:rsid w:val="00650843"/>
    <w:rsid w:val="00650973"/>
    <w:rsid w:val="00653EF0"/>
    <w:rsid w:val="00654068"/>
    <w:rsid w:val="0065448B"/>
    <w:rsid w:val="006554ED"/>
    <w:rsid w:val="00657AA9"/>
    <w:rsid w:val="006611A8"/>
    <w:rsid w:val="00661AAC"/>
    <w:rsid w:val="006623C1"/>
    <w:rsid w:val="00662A60"/>
    <w:rsid w:val="00665AC0"/>
    <w:rsid w:val="00665D73"/>
    <w:rsid w:val="006675A8"/>
    <w:rsid w:val="0067348D"/>
    <w:rsid w:val="00673753"/>
    <w:rsid w:val="00675D7D"/>
    <w:rsid w:val="00682663"/>
    <w:rsid w:val="00690058"/>
    <w:rsid w:val="00690134"/>
    <w:rsid w:val="00692556"/>
    <w:rsid w:val="00692A0D"/>
    <w:rsid w:val="00694964"/>
    <w:rsid w:val="00694C39"/>
    <w:rsid w:val="006A05D7"/>
    <w:rsid w:val="006A15E4"/>
    <w:rsid w:val="006A1732"/>
    <w:rsid w:val="006A36D9"/>
    <w:rsid w:val="006A36F8"/>
    <w:rsid w:val="006A52D4"/>
    <w:rsid w:val="006B1672"/>
    <w:rsid w:val="006B267E"/>
    <w:rsid w:val="006B4015"/>
    <w:rsid w:val="006B6B06"/>
    <w:rsid w:val="006C0B33"/>
    <w:rsid w:val="006C1D6F"/>
    <w:rsid w:val="006C22F0"/>
    <w:rsid w:val="006C2884"/>
    <w:rsid w:val="006C2E1F"/>
    <w:rsid w:val="006C469D"/>
    <w:rsid w:val="006C6532"/>
    <w:rsid w:val="006D15C9"/>
    <w:rsid w:val="006D1BBD"/>
    <w:rsid w:val="006D467C"/>
    <w:rsid w:val="006D5EFE"/>
    <w:rsid w:val="006D714F"/>
    <w:rsid w:val="006D7B63"/>
    <w:rsid w:val="006D7DF9"/>
    <w:rsid w:val="006E2FA8"/>
    <w:rsid w:val="006E31A5"/>
    <w:rsid w:val="006E58FA"/>
    <w:rsid w:val="006E5FBE"/>
    <w:rsid w:val="006F06C8"/>
    <w:rsid w:val="006F1329"/>
    <w:rsid w:val="006F17D3"/>
    <w:rsid w:val="006F18C6"/>
    <w:rsid w:val="006F260B"/>
    <w:rsid w:val="006F299E"/>
    <w:rsid w:val="006F5EAB"/>
    <w:rsid w:val="00701A97"/>
    <w:rsid w:val="00702AC5"/>
    <w:rsid w:val="00703827"/>
    <w:rsid w:val="007069E7"/>
    <w:rsid w:val="00706C4B"/>
    <w:rsid w:val="00707DC4"/>
    <w:rsid w:val="00710F63"/>
    <w:rsid w:val="0071579A"/>
    <w:rsid w:val="00715DCA"/>
    <w:rsid w:val="00716FDA"/>
    <w:rsid w:val="007173A3"/>
    <w:rsid w:val="00717950"/>
    <w:rsid w:val="00720A59"/>
    <w:rsid w:val="00722943"/>
    <w:rsid w:val="00722AEB"/>
    <w:rsid w:val="00723FD7"/>
    <w:rsid w:val="00724DF3"/>
    <w:rsid w:val="007259F3"/>
    <w:rsid w:val="00733662"/>
    <w:rsid w:val="0073372A"/>
    <w:rsid w:val="0073587A"/>
    <w:rsid w:val="007413BD"/>
    <w:rsid w:val="00745815"/>
    <w:rsid w:val="00746871"/>
    <w:rsid w:val="00746B76"/>
    <w:rsid w:val="0074707F"/>
    <w:rsid w:val="00747F86"/>
    <w:rsid w:val="007551DA"/>
    <w:rsid w:val="0075526F"/>
    <w:rsid w:val="00755400"/>
    <w:rsid w:val="00760AAF"/>
    <w:rsid w:val="00760B68"/>
    <w:rsid w:val="00763737"/>
    <w:rsid w:val="00765B88"/>
    <w:rsid w:val="00765CFC"/>
    <w:rsid w:val="00767193"/>
    <w:rsid w:val="007679F9"/>
    <w:rsid w:val="0077017B"/>
    <w:rsid w:val="007706A4"/>
    <w:rsid w:val="007711F7"/>
    <w:rsid w:val="007725AD"/>
    <w:rsid w:val="00772AA5"/>
    <w:rsid w:val="00775924"/>
    <w:rsid w:val="00775FE0"/>
    <w:rsid w:val="00776F77"/>
    <w:rsid w:val="00780200"/>
    <w:rsid w:val="00780785"/>
    <w:rsid w:val="00783806"/>
    <w:rsid w:val="007841B8"/>
    <w:rsid w:val="007855CE"/>
    <w:rsid w:val="00786BC9"/>
    <w:rsid w:val="00787247"/>
    <w:rsid w:val="00790725"/>
    <w:rsid w:val="00792E88"/>
    <w:rsid w:val="007954CE"/>
    <w:rsid w:val="00796B79"/>
    <w:rsid w:val="007A063B"/>
    <w:rsid w:val="007A4FDD"/>
    <w:rsid w:val="007A7286"/>
    <w:rsid w:val="007A7890"/>
    <w:rsid w:val="007B0580"/>
    <w:rsid w:val="007B1104"/>
    <w:rsid w:val="007B13FC"/>
    <w:rsid w:val="007B19F6"/>
    <w:rsid w:val="007B435F"/>
    <w:rsid w:val="007B48CD"/>
    <w:rsid w:val="007B630E"/>
    <w:rsid w:val="007B669C"/>
    <w:rsid w:val="007C0FE1"/>
    <w:rsid w:val="007C10FC"/>
    <w:rsid w:val="007C1F98"/>
    <w:rsid w:val="007C2309"/>
    <w:rsid w:val="007C2BFE"/>
    <w:rsid w:val="007C4709"/>
    <w:rsid w:val="007C68AE"/>
    <w:rsid w:val="007D02A6"/>
    <w:rsid w:val="007D099E"/>
    <w:rsid w:val="007D39FB"/>
    <w:rsid w:val="007D638E"/>
    <w:rsid w:val="007D6998"/>
    <w:rsid w:val="007D6D34"/>
    <w:rsid w:val="007D76BE"/>
    <w:rsid w:val="007E1F0E"/>
    <w:rsid w:val="007E37FA"/>
    <w:rsid w:val="007E4364"/>
    <w:rsid w:val="007E4E1D"/>
    <w:rsid w:val="007E6F7E"/>
    <w:rsid w:val="007F02C4"/>
    <w:rsid w:val="007F304F"/>
    <w:rsid w:val="007F485F"/>
    <w:rsid w:val="008009E4"/>
    <w:rsid w:val="008104AE"/>
    <w:rsid w:val="00811C7D"/>
    <w:rsid w:val="00811E0F"/>
    <w:rsid w:val="00811F2E"/>
    <w:rsid w:val="0081363B"/>
    <w:rsid w:val="00816082"/>
    <w:rsid w:val="00816BCA"/>
    <w:rsid w:val="00816EDC"/>
    <w:rsid w:val="00817388"/>
    <w:rsid w:val="00825817"/>
    <w:rsid w:val="008258E8"/>
    <w:rsid w:val="008260AC"/>
    <w:rsid w:val="00826AD6"/>
    <w:rsid w:val="008276E9"/>
    <w:rsid w:val="00827D22"/>
    <w:rsid w:val="00830160"/>
    <w:rsid w:val="00830722"/>
    <w:rsid w:val="00830E11"/>
    <w:rsid w:val="008408AE"/>
    <w:rsid w:val="008425F2"/>
    <w:rsid w:val="00843508"/>
    <w:rsid w:val="008501F0"/>
    <w:rsid w:val="00850B14"/>
    <w:rsid w:val="00850D2A"/>
    <w:rsid w:val="008512D1"/>
    <w:rsid w:val="00855EF6"/>
    <w:rsid w:val="00856455"/>
    <w:rsid w:val="00857403"/>
    <w:rsid w:val="00857DB5"/>
    <w:rsid w:val="00861394"/>
    <w:rsid w:val="00862C5F"/>
    <w:rsid w:val="008637AB"/>
    <w:rsid w:val="00864499"/>
    <w:rsid w:val="00865CB9"/>
    <w:rsid w:val="00867E2C"/>
    <w:rsid w:val="0087017E"/>
    <w:rsid w:val="008704A6"/>
    <w:rsid w:val="008704BC"/>
    <w:rsid w:val="0087359C"/>
    <w:rsid w:val="00874393"/>
    <w:rsid w:val="008748CD"/>
    <w:rsid w:val="00875CE0"/>
    <w:rsid w:val="00880443"/>
    <w:rsid w:val="00881063"/>
    <w:rsid w:val="00881BBA"/>
    <w:rsid w:val="00881CEF"/>
    <w:rsid w:val="0088247B"/>
    <w:rsid w:val="0088606A"/>
    <w:rsid w:val="008865A6"/>
    <w:rsid w:val="008918D7"/>
    <w:rsid w:val="00891AC9"/>
    <w:rsid w:val="008970F0"/>
    <w:rsid w:val="008A032D"/>
    <w:rsid w:val="008A0E5B"/>
    <w:rsid w:val="008A1CFE"/>
    <w:rsid w:val="008A260E"/>
    <w:rsid w:val="008A27C7"/>
    <w:rsid w:val="008A2D9D"/>
    <w:rsid w:val="008A4C80"/>
    <w:rsid w:val="008B08F2"/>
    <w:rsid w:val="008B0EBB"/>
    <w:rsid w:val="008B133E"/>
    <w:rsid w:val="008B1A9F"/>
    <w:rsid w:val="008B2C70"/>
    <w:rsid w:val="008B3920"/>
    <w:rsid w:val="008B3D32"/>
    <w:rsid w:val="008B4A94"/>
    <w:rsid w:val="008B4FE2"/>
    <w:rsid w:val="008B7C09"/>
    <w:rsid w:val="008C2A4E"/>
    <w:rsid w:val="008C32CC"/>
    <w:rsid w:val="008C34D8"/>
    <w:rsid w:val="008C72D3"/>
    <w:rsid w:val="008C7A9C"/>
    <w:rsid w:val="008D0DB6"/>
    <w:rsid w:val="008D1DA7"/>
    <w:rsid w:val="008D52C7"/>
    <w:rsid w:val="008D5999"/>
    <w:rsid w:val="008D672E"/>
    <w:rsid w:val="008D7C87"/>
    <w:rsid w:val="008E013C"/>
    <w:rsid w:val="008E0403"/>
    <w:rsid w:val="008E1684"/>
    <w:rsid w:val="008E5A60"/>
    <w:rsid w:val="008F35F5"/>
    <w:rsid w:val="008F428D"/>
    <w:rsid w:val="008F4F2D"/>
    <w:rsid w:val="008F707C"/>
    <w:rsid w:val="00900B6A"/>
    <w:rsid w:val="00901AF5"/>
    <w:rsid w:val="009050B5"/>
    <w:rsid w:val="009131F5"/>
    <w:rsid w:val="009136DE"/>
    <w:rsid w:val="009141EF"/>
    <w:rsid w:val="0091421F"/>
    <w:rsid w:val="00914331"/>
    <w:rsid w:val="0091455C"/>
    <w:rsid w:val="009149E9"/>
    <w:rsid w:val="00914BFA"/>
    <w:rsid w:val="00916BE8"/>
    <w:rsid w:val="00916F60"/>
    <w:rsid w:val="0091776D"/>
    <w:rsid w:val="009209B3"/>
    <w:rsid w:val="00920B28"/>
    <w:rsid w:val="0092159C"/>
    <w:rsid w:val="00921BB5"/>
    <w:rsid w:val="009300CA"/>
    <w:rsid w:val="009310B3"/>
    <w:rsid w:val="009314AF"/>
    <w:rsid w:val="00933DC2"/>
    <w:rsid w:val="009345B7"/>
    <w:rsid w:val="009345D7"/>
    <w:rsid w:val="009358B1"/>
    <w:rsid w:val="0093743A"/>
    <w:rsid w:val="00937EB0"/>
    <w:rsid w:val="00940DAD"/>
    <w:rsid w:val="00941E0D"/>
    <w:rsid w:val="009427CA"/>
    <w:rsid w:val="00943A6B"/>
    <w:rsid w:val="00943AC3"/>
    <w:rsid w:val="00950169"/>
    <w:rsid w:val="009530DA"/>
    <w:rsid w:val="00954363"/>
    <w:rsid w:val="00954A82"/>
    <w:rsid w:val="00954C83"/>
    <w:rsid w:val="00955A25"/>
    <w:rsid w:val="009633AE"/>
    <w:rsid w:val="0096612E"/>
    <w:rsid w:val="00966FD9"/>
    <w:rsid w:val="0097177B"/>
    <w:rsid w:val="009731F6"/>
    <w:rsid w:val="00974F33"/>
    <w:rsid w:val="009753CF"/>
    <w:rsid w:val="0097575B"/>
    <w:rsid w:val="009777D9"/>
    <w:rsid w:val="00977ECA"/>
    <w:rsid w:val="009822E6"/>
    <w:rsid w:val="0098255B"/>
    <w:rsid w:val="0098465A"/>
    <w:rsid w:val="00986D05"/>
    <w:rsid w:val="0098711E"/>
    <w:rsid w:val="0099130C"/>
    <w:rsid w:val="00995960"/>
    <w:rsid w:val="0099737C"/>
    <w:rsid w:val="009A04AB"/>
    <w:rsid w:val="009A229A"/>
    <w:rsid w:val="009A30D2"/>
    <w:rsid w:val="009A5D98"/>
    <w:rsid w:val="009A7AEA"/>
    <w:rsid w:val="009B2A0E"/>
    <w:rsid w:val="009B2BE9"/>
    <w:rsid w:val="009B427E"/>
    <w:rsid w:val="009B483B"/>
    <w:rsid w:val="009B48D9"/>
    <w:rsid w:val="009B65B4"/>
    <w:rsid w:val="009C1DBC"/>
    <w:rsid w:val="009C45B1"/>
    <w:rsid w:val="009C673E"/>
    <w:rsid w:val="009C7E12"/>
    <w:rsid w:val="009D120B"/>
    <w:rsid w:val="009D20D5"/>
    <w:rsid w:val="009D43DC"/>
    <w:rsid w:val="009D46D1"/>
    <w:rsid w:val="009D4998"/>
    <w:rsid w:val="009D5B95"/>
    <w:rsid w:val="009D65F7"/>
    <w:rsid w:val="009D67C4"/>
    <w:rsid w:val="009D6B58"/>
    <w:rsid w:val="009E1F07"/>
    <w:rsid w:val="009E3675"/>
    <w:rsid w:val="009E3D15"/>
    <w:rsid w:val="009E48F3"/>
    <w:rsid w:val="009E4C13"/>
    <w:rsid w:val="009E4F7B"/>
    <w:rsid w:val="009E4FF8"/>
    <w:rsid w:val="009E50BE"/>
    <w:rsid w:val="009E52D6"/>
    <w:rsid w:val="009E5664"/>
    <w:rsid w:val="009E56DF"/>
    <w:rsid w:val="009F0357"/>
    <w:rsid w:val="009F1519"/>
    <w:rsid w:val="009F2D5E"/>
    <w:rsid w:val="009F61E9"/>
    <w:rsid w:val="009F6579"/>
    <w:rsid w:val="009F6622"/>
    <w:rsid w:val="00A01827"/>
    <w:rsid w:val="00A01831"/>
    <w:rsid w:val="00A03D96"/>
    <w:rsid w:val="00A04DAD"/>
    <w:rsid w:val="00A06040"/>
    <w:rsid w:val="00A07624"/>
    <w:rsid w:val="00A12F83"/>
    <w:rsid w:val="00A15240"/>
    <w:rsid w:val="00A163D2"/>
    <w:rsid w:val="00A21392"/>
    <w:rsid w:val="00A24F2C"/>
    <w:rsid w:val="00A2677B"/>
    <w:rsid w:val="00A27E7D"/>
    <w:rsid w:val="00A31A37"/>
    <w:rsid w:val="00A32909"/>
    <w:rsid w:val="00A334EA"/>
    <w:rsid w:val="00A361E8"/>
    <w:rsid w:val="00A37032"/>
    <w:rsid w:val="00A3703F"/>
    <w:rsid w:val="00A375C8"/>
    <w:rsid w:val="00A37CAC"/>
    <w:rsid w:val="00A4186A"/>
    <w:rsid w:val="00A420D3"/>
    <w:rsid w:val="00A4244A"/>
    <w:rsid w:val="00A42D8F"/>
    <w:rsid w:val="00A435EC"/>
    <w:rsid w:val="00A446CA"/>
    <w:rsid w:val="00A45345"/>
    <w:rsid w:val="00A45525"/>
    <w:rsid w:val="00A45CF3"/>
    <w:rsid w:val="00A4762B"/>
    <w:rsid w:val="00A507D9"/>
    <w:rsid w:val="00A532A5"/>
    <w:rsid w:val="00A55A37"/>
    <w:rsid w:val="00A5617F"/>
    <w:rsid w:val="00A5662D"/>
    <w:rsid w:val="00A578BA"/>
    <w:rsid w:val="00A57986"/>
    <w:rsid w:val="00A6616D"/>
    <w:rsid w:val="00A6707C"/>
    <w:rsid w:val="00A679EE"/>
    <w:rsid w:val="00A70007"/>
    <w:rsid w:val="00A70FED"/>
    <w:rsid w:val="00A71AA0"/>
    <w:rsid w:val="00A71C3B"/>
    <w:rsid w:val="00A742C5"/>
    <w:rsid w:val="00A750EF"/>
    <w:rsid w:val="00A80AEB"/>
    <w:rsid w:val="00A818BB"/>
    <w:rsid w:val="00A8352F"/>
    <w:rsid w:val="00A8486D"/>
    <w:rsid w:val="00A85335"/>
    <w:rsid w:val="00A862AF"/>
    <w:rsid w:val="00A876AD"/>
    <w:rsid w:val="00A87932"/>
    <w:rsid w:val="00A87A3F"/>
    <w:rsid w:val="00A91A70"/>
    <w:rsid w:val="00A950BC"/>
    <w:rsid w:val="00A9532D"/>
    <w:rsid w:val="00A97115"/>
    <w:rsid w:val="00A9775D"/>
    <w:rsid w:val="00AA036D"/>
    <w:rsid w:val="00AA2C63"/>
    <w:rsid w:val="00AA5108"/>
    <w:rsid w:val="00AA5B51"/>
    <w:rsid w:val="00AA5FB7"/>
    <w:rsid w:val="00AA615D"/>
    <w:rsid w:val="00AB094D"/>
    <w:rsid w:val="00AB2CA3"/>
    <w:rsid w:val="00AB509A"/>
    <w:rsid w:val="00AB56B2"/>
    <w:rsid w:val="00AB58BD"/>
    <w:rsid w:val="00AB5E5F"/>
    <w:rsid w:val="00AB65FB"/>
    <w:rsid w:val="00AB74EC"/>
    <w:rsid w:val="00AC15B0"/>
    <w:rsid w:val="00AC523F"/>
    <w:rsid w:val="00AC52AA"/>
    <w:rsid w:val="00AC5E0F"/>
    <w:rsid w:val="00AC6149"/>
    <w:rsid w:val="00AC63A6"/>
    <w:rsid w:val="00AD0D7D"/>
    <w:rsid w:val="00AD481E"/>
    <w:rsid w:val="00AD6F11"/>
    <w:rsid w:val="00AD7E36"/>
    <w:rsid w:val="00AD7EE0"/>
    <w:rsid w:val="00AE03C6"/>
    <w:rsid w:val="00AE0D68"/>
    <w:rsid w:val="00AE225B"/>
    <w:rsid w:val="00AE2CAF"/>
    <w:rsid w:val="00AE32C4"/>
    <w:rsid w:val="00AE359E"/>
    <w:rsid w:val="00AE494C"/>
    <w:rsid w:val="00AE6CD8"/>
    <w:rsid w:val="00AE6EE7"/>
    <w:rsid w:val="00AF37B5"/>
    <w:rsid w:val="00AF3D1C"/>
    <w:rsid w:val="00AF4E26"/>
    <w:rsid w:val="00AF50D3"/>
    <w:rsid w:val="00AF549C"/>
    <w:rsid w:val="00AF7EC9"/>
    <w:rsid w:val="00B01CD3"/>
    <w:rsid w:val="00B01CDA"/>
    <w:rsid w:val="00B04061"/>
    <w:rsid w:val="00B048B6"/>
    <w:rsid w:val="00B04A6A"/>
    <w:rsid w:val="00B05701"/>
    <w:rsid w:val="00B05BAF"/>
    <w:rsid w:val="00B0604A"/>
    <w:rsid w:val="00B064CB"/>
    <w:rsid w:val="00B172D7"/>
    <w:rsid w:val="00B230B1"/>
    <w:rsid w:val="00B25D83"/>
    <w:rsid w:val="00B25DD9"/>
    <w:rsid w:val="00B26F05"/>
    <w:rsid w:val="00B27FD2"/>
    <w:rsid w:val="00B31657"/>
    <w:rsid w:val="00B35904"/>
    <w:rsid w:val="00B374D7"/>
    <w:rsid w:val="00B406BE"/>
    <w:rsid w:val="00B414FF"/>
    <w:rsid w:val="00B531ED"/>
    <w:rsid w:val="00B538FD"/>
    <w:rsid w:val="00B54828"/>
    <w:rsid w:val="00B54E5F"/>
    <w:rsid w:val="00B54F86"/>
    <w:rsid w:val="00B5576B"/>
    <w:rsid w:val="00B67CD8"/>
    <w:rsid w:val="00B70A10"/>
    <w:rsid w:val="00B71331"/>
    <w:rsid w:val="00B716B9"/>
    <w:rsid w:val="00B72F0C"/>
    <w:rsid w:val="00B73E55"/>
    <w:rsid w:val="00B74DEC"/>
    <w:rsid w:val="00B7629E"/>
    <w:rsid w:val="00B77F3E"/>
    <w:rsid w:val="00B80FA5"/>
    <w:rsid w:val="00B82ADC"/>
    <w:rsid w:val="00B83AC3"/>
    <w:rsid w:val="00B84989"/>
    <w:rsid w:val="00B85927"/>
    <w:rsid w:val="00B87479"/>
    <w:rsid w:val="00B90CFD"/>
    <w:rsid w:val="00B91F28"/>
    <w:rsid w:val="00B93954"/>
    <w:rsid w:val="00B947B5"/>
    <w:rsid w:val="00B970FE"/>
    <w:rsid w:val="00B971D8"/>
    <w:rsid w:val="00BA1009"/>
    <w:rsid w:val="00BA1280"/>
    <w:rsid w:val="00BA1722"/>
    <w:rsid w:val="00BA550A"/>
    <w:rsid w:val="00BA555B"/>
    <w:rsid w:val="00BA6101"/>
    <w:rsid w:val="00BA7566"/>
    <w:rsid w:val="00BA774A"/>
    <w:rsid w:val="00BB0508"/>
    <w:rsid w:val="00BB29BC"/>
    <w:rsid w:val="00BB312F"/>
    <w:rsid w:val="00BB44E7"/>
    <w:rsid w:val="00BB65AB"/>
    <w:rsid w:val="00BB6A88"/>
    <w:rsid w:val="00BC0AF1"/>
    <w:rsid w:val="00BC0BE5"/>
    <w:rsid w:val="00BC1BEB"/>
    <w:rsid w:val="00BC3266"/>
    <w:rsid w:val="00BC5C5C"/>
    <w:rsid w:val="00BC78A0"/>
    <w:rsid w:val="00BD1024"/>
    <w:rsid w:val="00BD1FAC"/>
    <w:rsid w:val="00BD21DF"/>
    <w:rsid w:val="00BD3CC5"/>
    <w:rsid w:val="00BD5E48"/>
    <w:rsid w:val="00BD6F99"/>
    <w:rsid w:val="00BE1F61"/>
    <w:rsid w:val="00BE3846"/>
    <w:rsid w:val="00BE55F0"/>
    <w:rsid w:val="00BE5C20"/>
    <w:rsid w:val="00BE5FBE"/>
    <w:rsid w:val="00BE6DFF"/>
    <w:rsid w:val="00BE77FF"/>
    <w:rsid w:val="00BF01B9"/>
    <w:rsid w:val="00BF0C37"/>
    <w:rsid w:val="00BF0E89"/>
    <w:rsid w:val="00BF2294"/>
    <w:rsid w:val="00BF3D63"/>
    <w:rsid w:val="00BF3E33"/>
    <w:rsid w:val="00BF4953"/>
    <w:rsid w:val="00BF5986"/>
    <w:rsid w:val="00BF6729"/>
    <w:rsid w:val="00BF7584"/>
    <w:rsid w:val="00BF7BF2"/>
    <w:rsid w:val="00C000BC"/>
    <w:rsid w:val="00C02561"/>
    <w:rsid w:val="00C028BF"/>
    <w:rsid w:val="00C041F6"/>
    <w:rsid w:val="00C04691"/>
    <w:rsid w:val="00C11534"/>
    <w:rsid w:val="00C11AC0"/>
    <w:rsid w:val="00C12107"/>
    <w:rsid w:val="00C12AC7"/>
    <w:rsid w:val="00C13E12"/>
    <w:rsid w:val="00C173BF"/>
    <w:rsid w:val="00C22C49"/>
    <w:rsid w:val="00C261E5"/>
    <w:rsid w:val="00C26954"/>
    <w:rsid w:val="00C30395"/>
    <w:rsid w:val="00C326A0"/>
    <w:rsid w:val="00C32CE3"/>
    <w:rsid w:val="00C3377D"/>
    <w:rsid w:val="00C415BF"/>
    <w:rsid w:val="00C42E24"/>
    <w:rsid w:val="00C45565"/>
    <w:rsid w:val="00C46884"/>
    <w:rsid w:val="00C46C95"/>
    <w:rsid w:val="00C472DE"/>
    <w:rsid w:val="00C47509"/>
    <w:rsid w:val="00C47B90"/>
    <w:rsid w:val="00C47D4F"/>
    <w:rsid w:val="00C55181"/>
    <w:rsid w:val="00C56026"/>
    <w:rsid w:val="00C56374"/>
    <w:rsid w:val="00C5747F"/>
    <w:rsid w:val="00C612F4"/>
    <w:rsid w:val="00C6258A"/>
    <w:rsid w:val="00C66814"/>
    <w:rsid w:val="00C67B7C"/>
    <w:rsid w:val="00C71218"/>
    <w:rsid w:val="00C72130"/>
    <w:rsid w:val="00C73438"/>
    <w:rsid w:val="00C73568"/>
    <w:rsid w:val="00C73B49"/>
    <w:rsid w:val="00C767D1"/>
    <w:rsid w:val="00C777D1"/>
    <w:rsid w:val="00C83FBD"/>
    <w:rsid w:val="00C84BA1"/>
    <w:rsid w:val="00C8501D"/>
    <w:rsid w:val="00C8509C"/>
    <w:rsid w:val="00C87E2C"/>
    <w:rsid w:val="00C907A4"/>
    <w:rsid w:val="00C90A36"/>
    <w:rsid w:val="00C916EA"/>
    <w:rsid w:val="00CA602D"/>
    <w:rsid w:val="00CA6C71"/>
    <w:rsid w:val="00CA7BAF"/>
    <w:rsid w:val="00CA7BB0"/>
    <w:rsid w:val="00CB3F07"/>
    <w:rsid w:val="00CB5E3F"/>
    <w:rsid w:val="00CB6B7E"/>
    <w:rsid w:val="00CB7A32"/>
    <w:rsid w:val="00CB7C62"/>
    <w:rsid w:val="00CC0501"/>
    <w:rsid w:val="00CC3627"/>
    <w:rsid w:val="00CC5C6A"/>
    <w:rsid w:val="00CC627D"/>
    <w:rsid w:val="00CC6D8A"/>
    <w:rsid w:val="00CC73CB"/>
    <w:rsid w:val="00CD11C7"/>
    <w:rsid w:val="00CD1285"/>
    <w:rsid w:val="00CD6C2D"/>
    <w:rsid w:val="00CD7484"/>
    <w:rsid w:val="00CD7C6E"/>
    <w:rsid w:val="00CE1525"/>
    <w:rsid w:val="00CE1A10"/>
    <w:rsid w:val="00CE1B11"/>
    <w:rsid w:val="00CE22EC"/>
    <w:rsid w:val="00CE28F9"/>
    <w:rsid w:val="00CE2D51"/>
    <w:rsid w:val="00CE5C0B"/>
    <w:rsid w:val="00CE7D1E"/>
    <w:rsid w:val="00CF47F0"/>
    <w:rsid w:val="00CF5DE2"/>
    <w:rsid w:val="00CF6165"/>
    <w:rsid w:val="00CF6EAB"/>
    <w:rsid w:val="00D0015A"/>
    <w:rsid w:val="00D003D3"/>
    <w:rsid w:val="00D02277"/>
    <w:rsid w:val="00D0340A"/>
    <w:rsid w:val="00D10C3D"/>
    <w:rsid w:val="00D10FE0"/>
    <w:rsid w:val="00D126A0"/>
    <w:rsid w:val="00D14634"/>
    <w:rsid w:val="00D14958"/>
    <w:rsid w:val="00D15024"/>
    <w:rsid w:val="00D15CBE"/>
    <w:rsid w:val="00D21989"/>
    <w:rsid w:val="00D21E27"/>
    <w:rsid w:val="00D22258"/>
    <w:rsid w:val="00D25478"/>
    <w:rsid w:val="00D27F28"/>
    <w:rsid w:val="00D32CB2"/>
    <w:rsid w:val="00D3481A"/>
    <w:rsid w:val="00D34BA4"/>
    <w:rsid w:val="00D36406"/>
    <w:rsid w:val="00D375A8"/>
    <w:rsid w:val="00D43FC7"/>
    <w:rsid w:val="00D453C2"/>
    <w:rsid w:val="00D503B7"/>
    <w:rsid w:val="00D5276A"/>
    <w:rsid w:val="00D603DE"/>
    <w:rsid w:val="00D60ADC"/>
    <w:rsid w:val="00D60BDE"/>
    <w:rsid w:val="00D62531"/>
    <w:rsid w:val="00D62C29"/>
    <w:rsid w:val="00D6508A"/>
    <w:rsid w:val="00D67408"/>
    <w:rsid w:val="00D71F02"/>
    <w:rsid w:val="00D74853"/>
    <w:rsid w:val="00D74E04"/>
    <w:rsid w:val="00D75D84"/>
    <w:rsid w:val="00D76E6B"/>
    <w:rsid w:val="00D7777E"/>
    <w:rsid w:val="00D80523"/>
    <w:rsid w:val="00D84701"/>
    <w:rsid w:val="00D850D7"/>
    <w:rsid w:val="00D862DF"/>
    <w:rsid w:val="00D86A1F"/>
    <w:rsid w:val="00D91354"/>
    <w:rsid w:val="00D932C4"/>
    <w:rsid w:val="00D944F5"/>
    <w:rsid w:val="00D95A77"/>
    <w:rsid w:val="00D96941"/>
    <w:rsid w:val="00D96FC6"/>
    <w:rsid w:val="00D97516"/>
    <w:rsid w:val="00DA1435"/>
    <w:rsid w:val="00DA1A2E"/>
    <w:rsid w:val="00DA1F30"/>
    <w:rsid w:val="00DA2BEF"/>
    <w:rsid w:val="00DA3E8D"/>
    <w:rsid w:val="00DA5683"/>
    <w:rsid w:val="00DB0072"/>
    <w:rsid w:val="00DB00B5"/>
    <w:rsid w:val="00DB00DD"/>
    <w:rsid w:val="00DB0C36"/>
    <w:rsid w:val="00DB21CA"/>
    <w:rsid w:val="00DB426A"/>
    <w:rsid w:val="00DB4296"/>
    <w:rsid w:val="00DB5A96"/>
    <w:rsid w:val="00DB7655"/>
    <w:rsid w:val="00DC159B"/>
    <w:rsid w:val="00DC26F9"/>
    <w:rsid w:val="00DC28D0"/>
    <w:rsid w:val="00DC4204"/>
    <w:rsid w:val="00DC4477"/>
    <w:rsid w:val="00DC5BD8"/>
    <w:rsid w:val="00DC6859"/>
    <w:rsid w:val="00DC6AC3"/>
    <w:rsid w:val="00DC7EE9"/>
    <w:rsid w:val="00DD098B"/>
    <w:rsid w:val="00DD13C7"/>
    <w:rsid w:val="00DD1CD6"/>
    <w:rsid w:val="00DD24A2"/>
    <w:rsid w:val="00DD473B"/>
    <w:rsid w:val="00DD73A3"/>
    <w:rsid w:val="00DD7E56"/>
    <w:rsid w:val="00DE06E0"/>
    <w:rsid w:val="00DE2091"/>
    <w:rsid w:val="00DE20DE"/>
    <w:rsid w:val="00DE2921"/>
    <w:rsid w:val="00DE4292"/>
    <w:rsid w:val="00DE49F2"/>
    <w:rsid w:val="00DE67FF"/>
    <w:rsid w:val="00DF024E"/>
    <w:rsid w:val="00DF2199"/>
    <w:rsid w:val="00DF30F7"/>
    <w:rsid w:val="00DF4EC3"/>
    <w:rsid w:val="00DF5001"/>
    <w:rsid w:val="00DF61BB"/>
    <w:rsid w:val="00DF7772"/>
    <w:rsid w:val="00E01A73"/>
    <w:rsid w:val="00E02030"/>
    <w:rsid w:val="00E02521"/>
    <w:rsid w:val="00E02B62"/>
    <w:rsid w:val="00E03DAC"/>
    <w:rsid w:val="00E07E30"/>
    <w:rsid w:val="00E10DA1"/>
    <w:rsid w:val="00E12B61"/>
    <w:rsid w:val="00E143AD"/>
    <w:rsid w:val="00E15F7A"/>
    <w:rsid w:val="00E174C0"/>
    <w:rsid w:val="00E2220D"/>
    <w:rsid w:val="00E2678B"/>
    <w:rsid w:val="00E27627"/>
    <w:rsid w:val="00E30235"/>
    <w:rsid w:val="00E32010"/>
    <w:rsid w:val="00E32F6D"/>
    <w:rsid w:val="00E3611C"/>
    <w:rsid w:val="00E37FCE"/>
    <w:rsid w:val="00E4084F"/>
    <w:rsid w:val="00E445F7"/>
    <w:rsid w:val="00E44C46"/>
    <w:rsid w:val="00E47A40"/>
    <w:rsid w:val="00E47AAE"/>
    <w:rsid w:val="00E5102E"/>
    <w:rsid w:val="00E511F3"/>
    <w:rsid w:val="00E5173B"/>
    <w:rsid w:val="00E51A40"/>
    <w:rsid w:val="00E51D84"/>
    <w:rsid w:val="00E53787"/>
    <w:rsid w:val="00E540D1"/>
    <w:rsid w:val="00E57767"/>
    <w:rsid w:val="00E60B7B"/>
    <w:rsid w:val="00E61B1B"/>
    <w:rsid w:val="00E63440"/>
    <w:rsid w:val="00E66365"/>
    <w:rsid w:val="00E66EE3"/>
    <w:rsid w:val="00E67BD2"/>
    <w:rsid w:val="00E67FD4"/>
    <w:rsid w:val="00E709BE"/>
    <w:rsid w:val="00E70C32"/>
    <w:rsid w:val="00E7307B"/>
    <w:rsid w:val="00E745D1"/>
    <w:rsid w:val="00E74D0D"/>
    <w:rsid w:val="00E75273"/>
    <w:rsid w:val="00E76749"/>
    <w:rsid w:val="00E76DBB"/>
    <w:rsid w:val="00E80E15"/>
    <w:rsid w:val="00E81189"/>
    <w:rsid w:val="00E826CF"/>
    <w:rsid w:val="00E829D0"/>
    <w:rsid w:val="00E8335F"/>
    <w:rsid w:val="00E86100"/>
    <w:rsid w:val="00E86D12"/>
    <w:rsid w:val="00E91742"/>
    <w:rsid w:val="00E939C4"/>
    <w:rsid w:val="00E94048"/>
    <w:rsid w:val="00E943D3"/>
    <w:rsid w:val="00E9633C"/>
    <w:rsid w:val="00EA008C"/>
    <w:rsid w:val="00EA42C7"/>
    <w:rsid w:val="00EA501C"/>
    <w:rsid w:val="00EA5537"/>
    <w:rsid w:val="00EA5C8F"/>
    <w:rsid w:val="00EA760F"/>
    <w:rsid w:val="00EB0DF7"/>
    <w:rsid w:val="00EB0EAD"/>
    <w:rsid w:val="00EB151D"/>
    <w:rsid w:val="00EB1CD0"/>
    <w:rsid w:val="00EB2703"/>
    <w:rsid w:val="00EB3AC0"/>
    <w:rsid w:val="00EB3C08"/>
    <w:rsid w:val="00EC0614"/>
    <w:rsid w:val="00EC0BC0"/>
    <w:rsid w:val="00EC289A"/>
    <w:rsid w:val="00EC3A30"/>
    <w:rsid w:val="00EC4156"/>
    <w:rsid w:val="00EC62CD"/>
    <w:rsid w:val="00EC6BD3"/>
    <w:rsid w:val="00EC6C06"/>
    <w:rsid w:val="00ED3442"/>
    <w:rsid w:val="00ED35ED"/>
    <w:rsid w:val="00ED4621"/>
    <w:rsid w:val="00ED710B"/>
    <w:rsid w:val="00EE498D"/>
    <w:rsid w:val="00EE54F1"/>
    <w:rsid w:val="00EE6F47"/>
    <w:rsid w:val="00EE7E4F"/>
    <w:rsid w:val="00EF209C"/>
    <w:rsid w:val="00EF2BC4"/>
    <w:rsid w:val="00EF375C"/>
    <w:rsid w:val="00EF379A"/>
    <w:rsid w:val="00EF6E0C"/>
    <w:rsid w:val="00EF7F63"/>
    <w:rsid w:val="00F0166E"/>
    <w:rsid w:val="00F01B3F"/>
    <w:rsid w:val="00F0670E"/>
    <w:rsid w:val="00F06C18"/>
    <w:rsid w:val="00F072DC"/>
    <w:rsid w:val="00F119AA"/>
    <w:rsid w:val="00F11D25"/>
    <w:rsid w:val="00F123E8"/>
    <w:rsid w:val="00F127A6"/>
    <w:rsid w:val="00F20FAF"/>
    <w:rsid w:val="00F21487"/>
    <w:rsid w:val="00F22B2F"/>
    <w:rsid w:val="00F30D61"/>
    <w:rsid w:val="00F36F6F"/>
    <w:rsid w:val="00F37AF6"/>
    <w:rsid w:val="00F4280F"/>
    <w:rsid w:val="00F434D2"/>
    <w:rsid w:val="00F43623"/>
    <w:rsid w:val="00F44F75"/>
    <w:rsid w:val="00F45F3D"/>
    <w:rsid w:val="00F50080"/>
    <w:rsid w:val="00F5071E"/>
    <w:rsid w:val="00F51865"/>
    <w:rsid w:val="00F532AC"/>
    <w:rsid w:val="00F549C6"/>
    <w:rsid w:val="00F6011C"/>
    <w:rsid w:val="00F60260"/>
    <w:rsid w:val="00F62490"/>
    <w:rsid w:val="00F62A49"/>
    <w:rsid w:val="00F62B09"/>
    <w:rsid w:val="00F64D99"/>
    <w:rsid w:val="00F67726"/>
    <w:rsid w:val="00F67B2E"/>
    <w:rsid w:val="00F67D54"/>
    <w:rsid w:val="00F70236"/>
    <w:rsid w:val="00F7188C"/>
    <w:rsid w:val="00F71B0D"/>
    <w:rsid w:val="00F734E4"/>
    <w:rsid w:val="00F73D5C"/>
    <w:rsid w:val="00F74D60"/>
    <w:rsid w:val="00F77E58"/>
    <w:rsid w:val="00F809C4"/>
    <w:rsid w:val="00F8322E"/>
    <w:rsid w:val="00F8340C"/>
    <w:rsid w:val="00F87DC6"/>
    <w:rsid w:val="00F93493"/>
    <w:rsid w:val="00F9351F"/>
    <w:rsid w:val="00FA0A7D"/>
    <w:rsid w:val="00FA14E4"/>
    <w:rsid w:val="00FA1BA3"/>
    <w:rsid w:val="00FA1E29"/>
    <w:rsid w:val="00FA583F"/>
    <w:rsid w:val="00FA5B09"/>
    <w:rsid w:val="00FA7AC5"/>
    <w:rsid w:val="00FB13A7"/>
    <w:rsid w:val="00FB2F61"/>
    <w:rsid w:val="00FB513F"/>
    <w:rsid w:val="00FB5ACC"/>
    <w:rsid w:val="00FB6255"/>
    <w:rsid w:val="00FB7990"/>
    <w:rsid w:val="00FC024C"/>
    <w:rsid w:val="00FC38EF"/>
    <w:rsid w:val="00FC6A54"/>
    <w:rsid w:val="00FD01DD"/>
    <w:rsid w:val="00FD025F"/>
    <w:rsid w:val="00FD0899"/>
    <w:rsid w:val="00FD108E"/>
    <w:rsid w:val="00FD1109"/>
    <w:rsid w:val="00FD1339"/>
    <w:rsid w:val="00FD29D7"/>
    <w:rsid w:val="00FE08B5"/>
    <w:rsid w:val="00FE20DF"/>
    <w:rsid w:val="00FE2667"/>
    <w:rsid w:val="00FE47FF"/>
    <w:rsid w:val="00FE58AD"/>
    <w:rsid w:val="00FE6DC2"/>
    <w:rsid w:val="00FF1EE6"/>
    <w:rsid w:val="00FF22CE"/>
    <w:rsid w:val="00FF251B"/>
    <w:rsid w:val="00FF2B9C"/>
    <w:rsid w:val="00FF3447"/>
    <w:rsid w:val="00FF364B"/>
    <w:rsid w:val="00FF40BA"/>
    <w:rsid w:val="00FF46F1"/>
    <w:rsid w:val="00FF5400"/>
    <w:rsid w:val="00FF6462"/>
    <w:rsid w:val="00FF69AB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BE1A4F"/>
  <w15:chartTrackingRefBased/>
  <w15:docId w15:val="{D5806D5E-3F1F-43A4-9E2C-AAEA17AF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9F6"/>
    <w:pPr>
      <w:spacing w:after="120" w:line="240" w:lineRule="auto"/>
      <w:ind w:firstLine="284"/>
      <w:contextualSpacing/>
      <w:jc w:val="both"/>
    </w:pPr>
    <w:rPr>
      <w:rFonts w:ascii="Tahoma" w:hAnsi="Tahoma"/>
      <w:sz w:val="18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970FE"/>
    <w:pPr>
      <w:keepNext/>
      <w:keepLines/>
      <w:numPr>
        <w:numId w:val="2"/>
      </w:numPr>
      <w:spacing w:before="300" w:after="100"/>
      <w:ind w:left="850" w:hanging="425"/>
      <w:outlineLvl w:val="0"/>
    </w:pPr>
    <w:rPr>
      <w:rFonts w:eastAsiaTheme="majorEastAsia" w:cstheme="majorBidi"/>
      <w:b/>
      <w:i/>
      <w:caps/>
      <w:szCs w:val="32"/>
      <w:u w:val="words"/>
    </w:rPr>
  </w:style>
  <w:style w:type="paragraph" w:styleId="Ttulo2">
    <w:name w:val="heading 2"/>
    <w:basedOn w:val="Ttulo1"/>
    <w:next w:val="Normal"/>
    <w:link w:val="Ttulo2Char"/>
    <w:autoRedefine/>
    <w:uiPriority w:val="9"/>
    <w:unhideWhenUsed/>
    <w:qFormat/>
    <w:rsid w:val="00954363"/>
    <w:pPr>
      <w:numPr>
        <w:ilvl w:val="1"/>
      </w:numPr>
      <w:spacing w:before="240"/>
      <w:ind w:left="992" w:hanging="425"/>
      <w:outlineLvl w:val="1"/>
    </w:pPr>
    <w:rPr>
      <w:sz w:val="1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954363"/>
    <w:pPr>
      <w:keepNext/>
      <w:keepLines/>
      <w:numPr>
        <w:ilvl w:val="2"/>
        <w:numId w:val="2"/>
      </w:numPr>
      <w:spacing w:before="240" w:after="100"/>
      <w:ind w:left="1134" w:hanging="425"/>
      <w:outlineLvl w:val="2"/>
    </w:pPr>
    <w:rPr>
      <w:rFonts w:eastAsiaTheme="majorEastAsia" w:cstheme="majorBidi"/>
      <w:b/>
      <w:smallCaps/>
      <w:sz w:val="16"/>
      <w:szCs w:val="24"/>
      <w:u w:val="single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11A4"/>
    <w:pPr>
      <w:keepNext/>
      <w:keepLines/>
      <w:numPr>
        <w:ilvl w:val="3"/>
        <w:numId w:val="2"/>
      </w:numPr>
      <w:spacing w:before="360" w:after="240"/>
      <w:ind w:left="1701" w:firstLine="0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0E8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0E8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0E8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0E8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0E8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9F2D5E"/>
    <w:rPr>
      <w:rFonts w:ascii="Tahoma" w:hAnsi="Tahoma"/>
      <w:sz w:val="20"/>
    </w:rPr>
  </w:style>
  <w:style w:type="paragraph" w:styleId="Rodap">
    <w:name w:val="footer"/>
    <w:basedOn w:val="Normal"/>
    <w:link w:val="RodapChar"/>
    <w:uiPriority w:val="99"/>
    <w:unhideWhenUsed/>
    <w:rsid w:val="009F2D5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9F2D5E"/>
    <w:rPr>
      <w:rFonts w:ascii="Tahoma" w:hAnsi="Tahoma"/>
      <w:sz w:val="20"/>
    </w:rPr>
  </w:style>
  <w:style w:type="table" w:styleId="Tabelacomgrade">
    <w:name w:val="Table Grid"/>
    <w:basedOn w:val="Tabelanormal"/>
    <w:uiPriority w:val="59"/>
    <w:rsid w:val="009F2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B970FE"/>
    <w:rPr>
      <w:rFonts w:ascii="Tahoma" w:eastAsiaTheme="majorEastAsia" w:hAnsi="Tahoma" w:cstheme="majorBidi"/>
      <w:b/>
      <w:i/>
      <w:caps/>
      <w:sz w:val="18"/>
      <w:szCs w:val="32"/>
      <w:u w:val="words"/>
    </w:rPr>
  </w:style>
  <w:style w:type="paragraph" w:styleId="PargrafodaLista">
    <w:name w:val="List Paragraph"/>
    <w:basedOn w:val="Normal"/>
    <w:uiPriority w:val="34"/>
    <w:qFormat/>
    <w:rsid w:val="006A36D9"/>
    <w:pPr>
      <w:ind w:left="720"/>
    </w:pPr>
  </w:style>
  <w:style w:type="character" w:styleId="Hyperlink">
    <w:name w:val="Hyperlink"/>
    <w:basedOn w:val="Fontepargpadro"/>
    <w:uiPriority w:val="99"/>
    <w:unhideWhenUsed/>
    <w:rsid w:val="006A36D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A36D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rsid w:val="00954363"/>
    <w:rPr>
      <w:rFonts w:ascii="Tahoma" w:eastAsiaTheme="majorEastAsia" w:hAnsi="Tahoma" w:cstheme="majorBidi"/>
      <w:b/>
      <w:i/>
      <w:caps/>
      <w:sz w:val="16"/>
      <w:szCs w:val="32"/>
      <w:u w:val="word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20DF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20D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602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0260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0260"/>
    <w:rPr>
      <w:rFonts w:ascii="Tahoma" w:hAnsi="Tahoma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02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60260"/>
    <w:rPr>
      <w:rFonts w:ascii="Tahoma" w:hAnsi="Tahoma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954363"/>
    <w:rPr>
      <w:rFonts w:ascii="Tahoma" w:eastAsiaTheme="majorEastAsia" w:hAnsi="Tahoma" w:cstheme="majorBidi"/>
      <w:b/>
      <w:smallCaps/>
      <w:sz w:val="16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47C7B"/>
    <w:pPr>
      <w:spacing w:after="0"/>
      <w:ind w:firstLine="0"/>
    </w:pPr>
    <w:rPr>
      <w:rFonts w:asciiTheme="minorHAnsi" w:hAnsiTheme="minorHAnsi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47C7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47C7B"/>
    <w:rPr>
      <w:vertAlign w:val="superscri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76212"/>
    <w:pPr>
      <w:spacing w:before="200" w:after="200"/>
      <w:ind w:left="2268" w:firstLine="0"/>
    </w:pPr>
    <w:rPr>
      <w:rFonts w:cs="Arial"/>
      <w:i/>
      <w:iCs/>
      <w:color w:val="000000"/>
      <w:szCs w:val="20"/>
      <w:shd w:val="clear" w:color="auto" w:fill="FFFFFF"/>
    </w:rPr>
  </w:style>
  <w:style w:type="character" w:customStyle="1" w:styleId="CitaoChar">
    <w:name w:val="Citação Char"/>
    <w:basedOn w:val="Fontepargpadro"/>
    <w:link w:val="Citao"/>
    <w:uiPriority w:val="29"/>
    <w:rsid w:val="00376212"/>
    <w:rPr>
      <w:rFonts w:ascii="Tahoma" w:hAnsi="Tahoma" w:cs="Arial"/>
      <w:i/>
      <w:iCs/>
      <w:color w:val="000000"/>
      <w:sz w:val="18"/>
      <w:szCs w:val="20"/>
    </w:rPr>
  </w:style>
  <w:style w:type="paragraph" w:styleId="SemEspaamento">
    <w:name w:val="No Spacing"/>
    <w:link w:val="SemEspaamentoChar"/>
    <w:uiPriority w:val="1"/>
    <w:qFormat/>
    <w:rsid w:val="00E47AAE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47AAE"/>
    <w:rPr>
      <w:rFonts w:eastAsiaTheme="minorEastAsia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5A641F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5A641F"/>
    <w:pPr>
      <w:spacing w:after="100" w:line="259" w:lineRule="auto"/>
      <w:ind w:left="220"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5A641F"/>
    <w:pPr>
      <w:spacing w:after="100" w:line="259" w:lineRule="auto"/>
      <w:ind w:firstLine="0"/>
    </w:pPr>
    <w:rPr>
      <w:rFonts w:asciiTheme="minorHAnsi" w:eastAsiaTheme="minorEastAsia" w:hAnsiTheme="minorHAnsi" w:cs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A641F"/>
    <w:pPr>
      <w:spacing w:after="100" w:line="259" w:lineRule="auto"/>
      <w:ind w:left="440" w:firstLine="0"/>
    </w:pPr>
    <w:rPr>
      <w:rFonts w:asciiTheme="minorHAnsi" w:eastAsiaTheme="minorEastAsia" w:hAnsiTheme="minorHAnsi" w:cs="Times New Roman"/>
      <w:sz w:val="2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C11A4"/>
    <w:rPr>
      <w:rFonts w:ascii="Tahoma" w:eastAsiaTheme="majorEastAsia" w:hAnsi="Tahoma" w:cstheme="majorBidi"/>
      <w:i/>
      <w:iCs/>
      <w:sz w:val="1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0E89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0E89"/>
    <w:rPr>
      <w:rFonts w:asciiTheme="majorHAnsi" w:eastAsiaTheme="majorEastAsia" w:hAnsiTheme="majorHAnsi" w:cstheme="majorBidi"/>
      <w:color w:val="1F3763" w:themeColor="accent1" w:themeShade="7F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0E89"/>
    <w:rPr>
      <w:rFonts w:asciiTheme="majorHAnsi" w:eastAsiaTheme="majorEastAsia" w:hAnsiTheme="majorHAnsi" w:cstheme="majorBidi"/>
      <w:i/>
      <w:iCs/>
      <w:color w:val="1F3763" w:themeColor="accent1" w:themeShade="7F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0E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0E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Fontepargpadro"/>
    <w:rsid w:val="00E02B62"/>
    <w:rPr>
      <w:rFonts w:ascii="Arial-BoldMT" w:hAnsi="Arial-BoldMT" w:hint="default"/>
      <w:b/>
      <w:bCs/>
      <w:i w:val="0"/>
      <w:iCs w:val="0"/>
      <w:color w:val="0000FF"/>
      <w:sz w:val="18"/>
      <w:szCs w:val="18"/>
    </w:rPr>
  </w:style>
  <w:style w:type="character" w:customStyle="1" w:styleId="fontstyle21">
    <w:name w:val="fontstyle21"/>
    <w:basedOn w:val="Fontepargpadro"/>
    <w:rsid w:val="00E02B6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3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32"/>
    <w:rPr>
      <w:rFonts w:ascii="Tahoma" w:hAnsi="Tahoma"/>
      <w:i/>
      <w:iCs/>
      <w:color w:val="4472C4" w:themeColor="accen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9FF7-C321-48E6-93D5-7A863D2DB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1742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Rodrigo Ritter</cp:lastModifiedBy>
  <cp:revision>7</cp:revision>
  <cp:lastPrinted>2022-12-15T19:17:00Z</cp:lastPrinted>
  <dcterms:created xsi:type="dcterms:W3CDTF">2023-03-10T12:55:00Z</dcterms:created>
  <dcterms:modified xsi:type="dcterms:W3CDTF">2024-02-21T11:03:00Z</dcterms:modified>
</cp:coreProperties>
</file>