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3FD52" w14:textId="4F2CC36B" w:rsidR="00B970FE" w:rsidRPr="003C3C21" w:rsidRDefault="003E3409" w:rsidP="00D67E70">
      <w:pPr>
        <w:rPr>
          <w:rFonts w:cs="Tahoma"/>
          <w:b/>
          <w:sz w:val="16"/>
          <w:szCs w:val="16"/>
        </w:rPr>
      </w:pPr>
      <w:r w:rsidRPr="003C3C21">
        <w:rPr>
          <w:rFonts w:cs="Tahoma"/>
          <w:b/>
          <w:sz w:val="16"/>
          <w:szCs w:val="16"/>
        </w:rPr>
        <w:t>TERMO DE REFERÊNCIA</w:t>
      </w:r>
    </w:p>
    <w:p w14:paraId="09DC64F9" w14:textId="46CD84DE" w:rsidR="007B19F6" w:rsidRPr="003C3C21" w:rsidRDefault="003E3409" w:rsidP="00B970FE">
      <w:pPr>
        <w:ind w:firstLine="0"/>
        <w:jc w:val="center"/>
        <w:rPr>
          <w:rFonts w:cs="Tahoma"/>
          <w:b/>
          <w:bCs/>
          <w:sz w:val="16"/>
          <w:szCs w:val="16"/>
        </w:rPr>
      </w:pPr>
      <w:r w:rsidRPr="003C3C21">
        <w:rPr>
          <w:rFonts w:cs="Tahoma"/>
          <w:bCs/>
          <w:sz w:val="16"/>
          <w:szCs w:val="16"/>
        </w:rPr>
        <w:t>Caracterização do(s) objeto(s) que se pretenda(m) contratar</w:t>
      </w:r>
    </w:p>
    <w:p w14:paraId="2E5F9B4B" w14:textId="26E32458" w:rsidR="003E3409" w:rsidRPr="00FB4395" w:rsidRDefault="003E3409" w:rsidP="00EC1F26">
      <w:pPr>
        <w:pStyle w:val="Ttulo1"/>
        <w:rPr>
          <w:rFonts w:cs="Tahoma"/>
          <w:sz w:val="16"/>
          <w:szCs w:val="16"/>
        </w:rPr>
      </w:pPr>
      <w:r w:rsidRPr="00FB4395">
        <w:rPr>
          <w:rFonts w:cs="Tahoma"/>
          <w:sz w:val="16"/>
          <w:szCs w:val="16"/>
        </w:rPr>
        <w:t xml:space="preserve">Definição do </w:t>
      </w:r>
      <w:r w:rsidR="00212C1D" w:rsidRPr="00FB4395">
        <w:rPr>
          <w:rFonts w:cs="Tahoma"/>
          <w:sz w:val="16"/>
          <w:szCs w:val="16"/>
        </w:rPr>
        <w:t>O</w:t>
      </w:r>
      <w:r w:rsidRPr="00FB4395">
        <w:rPr>
          <w:rFonts w:cs="Tahoma"/>
          <w:sz w:val="16"/>
          <w:szCs w:val="16"/>
        </w:rPr>
        <w:t>bjeto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1984"/>
        <w:gridCol w:w="2126"/>
      </w:tblGrid>
      <w:tr w:rsidR="00114414" w:rsidRPr="00FB4395" w14:paraId="76F8DB76" w14:textId="77777777" w:rsidTr="00114414">
        <w:tc>
          <w:tcPr>
            <w:tcW w:w="10314" w:type="dxa"/>
            <w:gridSpan w:val="4"/>
            <w:shd w:val="clear" w:color="auto" w:fill="auto"/>
            <w:vAlign w:val="center"/>
          </w:tcPr>
          <w:p w14:paraId="37DEBCAC" w14:textId="77777777" w:rsidR="00212C1D" w:rsidRPr="00FB4395" w:rsidRDefault="00212C1D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FB4395">
              <w:rPr>
                <w:rFonts w:cs="Tahoma"/>
                <w:b/>
                <w:bCs/>
                <w:sz w:val="16"/>
                <w:szCs w:val="16"/>
              </w:rPr>
              <w:t>Natureza(s) do(s) Objeto(s)</w:t>
            </w:r>
          </w:p>
        </w:tc>
      </w:tr>
      <w:tr w:rsidR="00114414" w:rsidRPr="00FB4395" w14:paraId="64313419" w14:textId="77777777" w:rsidTr="00114414">
        <w:tc>
          <w:tcPr>
            <w:tcW w:w="2660" w:type="dxa"/>
            <w:shd w:val="clear" w:color="auto" w:fill="auto"/>
            <w:vAlign w:val="center"/>
          </w:tcPr>
          <w:p w14:paraId="44083AEC" w14:textId="278D81A4" w:rsidR="00212C1D" w:rsidRPr="00FB4395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</w:t>
            </w:r>
            <w:r w:rsidR="00520EA1" w:rsidRPr="00FB4395">
              <w:rPr>
                <w:rFonts w:cs="Tahoma"/>
                <w:sz w:val="16"/>
                <w:szCs w:val="16"/>
              </w:rPr>
              <w:t xml:space="preserve">  </w:t>
            </w:r>
            <w:r w:rsidRPr="00FB4395">
              <w:rPr>
                <w:rFonts w:cs="Tahoma"/>
                <w:sz w:val="16"/>
                <w:szCs w:val="16"/>
              </w:rPr>
              <w:t>) Aquisição de Bens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C94FB9" w14:textId="5FF96017" w:rsidR="00212C1D" w:rsidRPr="00FB4395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  ) Obra(s)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041378" w14:textId="77777777" w:rsidR="00212C1D" w:rsidRPr="00FB4395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  ) Locação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6BC353" w14:textId="77777777" w:rsidR="00212C1D" w:rsidRPr="00FB4395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  ) Concessão de Bens</w:t>
            </w:r>
          </w:p>
        </w:tc>
      </w:tr>
      <w:tr w:rsidR="00114414" w:rsidRPr="00FB4395" w14:paraId="48D45C09" w14:textId="77777777" w:rsidTr="00114414">
        <w:trPr>
          <w:trHeight w:val="121"/>
        </w:trPr>
        <w:tc>
          <w:tcPr>
            <w:tcW w:w="2660" w:type="dxa"/>
            <w:shd w:val="clear" w:color="auto" w:fill="auto"/>
            <w:vAlign w:val="center"/>
          </w:tcPr>
          <w:p w14:paraId="4EA8811E" w14:textId="77777777" w:rsidR="00212C1D" w:rsidRPr="00FB4395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 xml:space="preserve">(  ) Prestação de Serviços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6E342A" w14:textId="77777777" w:rsidR="00212C1D" w:rsidRPr="00FB4395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  ) Prestação de Serviços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D4080C" w14:textId="77777777" w:rsidR="00212C1D" w:rsidRPr="00FB4395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  ) Alienação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459791" w14:textId="77777777" w:rsidR="00212C1D" w:rsidRPr="00FB4395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  ) Permissão de Bens</w:t>
            </w:r>
          </w:p>
        </w:tc>
      </w:tr>
      <w:tr w:rsidR="00212C1D" w:rsidRPr="00FB4395" w14:paraId="79BD1475" w14:textId="77777777" w:rsidTr="00114414">
        <w:trPr>
          <w:trHeight w:val="12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8E41" w14:textId="511E2C7E" w:rsidR="00212C1D" w:rsidRPr="00FB4395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</w:t>
            </w:r>
            <w:r w:rsidR="00CF092B" w:rsidRPr="00FB4395">
              <w:rPr>
                <w:rFonts w:cs="Tahoma"/>
                <w:sz w:val="16"/>
                <w:szCs w:val="16"/>
              </w:rPr>
              <w:t xml:space="preserve">  </w:t>
            </w:r>
            <w:r w:rsidR="00520EA1" w:rsidRPr="00FB4395">
              <w:rPr>
                <w:rFonts w:cs="Tahoma"/>
                <w:sz w:val="16"/>
                <w:szCs w:val="16"/>
              </w:rPr>
              <w:t>)</w:t>
            </w:r>
            <w:r w:rsidRPr="00FB4395">
              <w:rPr>
                <w:rFonts w:cs="Tahoma"/>
                <w:sz w:val="16"/>
                <w:szCs w:val="16"/>
              </w:rPr>
              <w:t xml:space="preserve"> Prestação de Serviços com Regime de Dedicação Exclusiva de Mão de Obra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3F2" w14:textId="7CE83E53" w:rsidR="00212C1D" w:rsidRPr="00FB4395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</w:t>
            </w:r>
            <w:r w:rsidR="00FB4395" w:rsidRPr="00FB4395">
              <w:rPr>
                <w:rFonts w:cs="Tahoma"/>
                <w:sz w:val="16"/>
                <w:szCs w:val="16"/>
              </w:rPr>
              <w:t xml:space="preserve"> </w:t>
            </w:r>
            <w:r w:rsidR="001C5C32">
              <w:rPr>
                <w:rFonts w:cs="Tahoma"/>
                <w:sz w:val="16"/>
                <w:szCs w:val="16"/>
              </w:rPr>
              <w:t>x</w:t>
            </w:r>
            <w:r w:rsidR="00FB4395" w:rsidRPr="00FB4395">
              <w:rPr>
                <w:rFonts w:cs="Tahoma"/>
                <w:sz w:val="16"/>
                <w:szCs w:val="16"/>
              </w:rPr>
              <w:t xml:space="preserve"> </w:t>
            </w:r>
            <w:r w:rsidRPr="00FB4395">
              <w:rPr>
                <w:rFonts w:cs="Tahoma"/>
                <w:sz w:val="16"/>
                <w:szCs w:val="16"/>
              </w:rPr>
              <w:t>) Fornecimento e prestação de serviço associados</w:t>
            </w:r>
          </w:p>
        </w:tc>
      </w:tr>
    </w:tbl>
    <w:p w14:paraId="42E3CA90" w14:textId="01B0E3DA" w:rsidR="00212C1D" w:rsidRPr="00114414" w:rsidRDefault="00212C1D" w:rsidP="00212C1D">
      <w:pPr>
        <w:rPr>
          <w:rFonts w:cs="Tahoma"/>
          <w:color w:val="FF0000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114414" w:rsidRPr="00FB4395" w14:paraId="0C15520C" w14:textId="77777777" w:rsidTr="00114414">
        <w:tc>
          <w:tcPr>
            <w:tcW w:w="10314" w:type="dxa"/>
            <w:gridSpan w:val="4"/>
            <w:shd w:val="clear" w:color="auto" w:fill="auto"/>
            <w:vAlign w:val="center"/>
          </w:tcPr>
          <w:p w14:paraId="693E0A12" w14:textId="77777777" w:rsidR="00212C1D" w:rsidRPr="00FB4395" w:rsidRDefault="00212C1D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FB4395">
              <w:rPr>
                <w:rFonts w:cs="Tahoma"/>
                <w:b/>
                <w:bCs/>
                <w:sz w:val="16"/>
                <w:szCs w:val="16"/>
              </w:rPr>
              <w:t>Tipo(s) de Objeto(s)</w:t>
            </w:r>
          </w:p>
        </w:tc>
      </w:tr>
      <w:tr w:rsidR="00114414" w:rsidRPr="00FB4395" w14:paraId="60198845" w14:textId="77777777" w:rsidTr="00114414">
        <w:trPr>
          <w:trHeight w:val="163"/>
        </w:trPr>
        <w:tc>
          <w:tcPr>
            <w:tcW w:w="2578" w:type="dxa"/>
            <w:shd w:val="clear" w:color="auto" w:fill="auto"/>
            <w:vAlign w:val="center"/>
          </w:tcPr>
          <w:p w14:paraId="28F9535A" w14:textId="5087A817" w:rsidR="00212C1D" w:rsidRPr="00FB4395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</w:t>
            </w:r>
            <w:r w:rsidR="00520EA1" w:rsidRPr="00FB4395">
              <w:rPr>
                <w:rFonts w:cs="Tahoma"/>
                <w:sz w:val="16"/>
                <w:szCs w:val="16"/>
              </w:rPr>
              <w:t xml:space="preserve">  </w:t>
            </w:r>
            <w:r w:rsidRPr="00FB4395">
              <w:rPr>
                <w:rFonts w:cs="Tahoma"/>
                <w:sz w:val="16"/>
                <w:szCs w:val="16"/>
              </w:rPr>
              <w:t>) Bem(ns) Comum(ns)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FFF77FC" w14:textId="77777777" w:rsidR="00212C1D" w:rsidRPr="00FB4395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  ) Bem(ns) Especiais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6AB0C04" w14:textId="7241FB70" w:rsidR="00212C1D" w:rsidRPr="00FB4395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</w:t>
            </w:r>
            <w:r w:rsidR="00FB4395" w:rsidRPr="00FB4395">
              <w:rPr>
                <w:rFonts w:cs="Tahoma"/>
                <w:sz w:val="16"/>
                <w:szCs w:val="16"/>
              </w:rPr>
              <w:t xml:space="preserve">  </w:t>
            </w:r>
            <w:r w:rsidRPr="00FB4395">
              <w:rPr>
                <w:rFonts w:cs="Tahoma"/>
                <w:sz w:val="16"/>
                <w:szCs w:val="16"/>
              </w:rPr>
              <w:t>) Serviço(s) Comum(ns)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AF8A687" w14:textId="77777777" w:rsidR="00212C1D" w:rsidRPr="00FB4395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  ) Serviço(s) Especial(is)</w:t>
            </w:r>
          </w:p>
        </w:tc>
      </w:tr>
      <w:tr w:rsidR="00114414" w:rsidRPr="00FB4395" w14:paraId="6E7FE2F9" w14:textId="77777777" w:rsidTr="00114414">
        <w:trPr>
          <w:trHeight w:val="163"/>
        </w:trPr>
        <w:tc>
          <w:tcPr>
            <w:tcW w:w="5157" w:type="dxa"/>
            <w:gridSpan w:val="2"/>
            <w:shd w:val="clear" w:color="auto" w:fill="auto"/>
            <w:vAlign w:val="center"/>
          </w:tcPr>
          <w:p w14:paraId="4E8DA964" w14:textId="77777777" w:rsidR="00212C1D" w:rsidRPr="00FB4395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  ) Obra(s) Comum(ns) de Engenharia</w:t>
            </w:r>
          </w:p>
        </w:tc>
        <w:tc>
          <w:tcPr>
            <w:tcW w:w="5157" w:type="dxa"/>
            <w:gridSpan w:val="2"/>
            <w:shd w:val="clear" w:color="auto" w:fill="auto"/>
            <w:vAlign w:val="center"/>
          </w:tcPr>
          <w:p w14:paraId="2BA83181" w14:textId="77777777" w:rsidR="00212C1D" w:rsidRPr="00FB4395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  ) Obra(s) Especial(is) de Engenharia</w:t>
            </w:r>
          </w:p>
        </w:tc>
      </w:tr>
      <w:tr w:rsidR="00114414" w:rsidRPr="00FB4395" w14:paraId="204E6335" w14:textId="77777777" w:rsidTr="00114414">
        <w:trPr>
          <w:trHeight w:val="163"/>
        </w:trPr>
        <w:tc>
          <w:tcPr>
            <w:tcW w:w="5157" w:type="dxa"/>
            <w:gridSpan w:val="2"/>
            <w:shd w:val="clear" w:color="auto" w:fill="auto"/>
            <w:vAlign w:val="center"/>
          </w:tcPr>
          <w:p w14:paraId="3B3364BE" w14:textId="56EDB306" w:rsidR="00212C1D" w:rsidRPr="00FB4395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</w:t>
            </w:r>
            <w:r w:rsidR="001C5C32">
              <w:rPr>
                <w:rFonts w:cs="Tahoma"/>
                <w:sz w:val="16"/>
                <w:szCs w:val="16"/>
              </w:rPr>
              <w:t xml:space="preserve"> </w:t>
            </w:r>
            <w:r w:rsidR="00D80A35">
              <w:rPr>
                <w:rFonts w:cs="Tahoma"/>
                <w:sz w:val="16"/>
                <w:szCs w:val="16"/>
              </w:rPr>
              <w:t>x</w:t>
            </w:r>
            <w:r w:rsidR="001C5C32">
              <w:rPr>
                <w:rFonts w:cs="Tahoma"/>
                <w:sz w:val="16"/>
                <w:szCs w:val="16"/>
              </w:rPr>
              <w:t xml:space="preserve"> </w:t>
            </w:r>
            <w:r w:rsidRPr="00FB4395">
              <w:rPr>
                <w:rFonts w:cs="Tahoma"/>
                <w:sz w:val="16"/>
                <w:szCs w:val="16"/>
              </w:rPr>
              <w:t>) Serviço(s) Comum(ns) de Engenharia</w:t>
            </w:r>
          </w:p>
        </w:tc>
        <w:tc>
          <w:tcPr>
            <w:tcW w:w="5157" w:type="dxa"/>
            <w:gridSpan w:val="2"/>
            <w:shd w:val="clear" w:color="auto" w:fill="auto"/>
            <w:vAlign w:val="center"/>
          </w:tcPr>
          <w:p w14:paraId="3DAC9149" w14:textId="77777777" w:rsidR="00212C1D" w:rsidRPr="00FB4395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FB4395">
              <w:rPr>
                <w:rFonts w:cs="Tahoma"/>
                <w:sz w:val="16"/>
                <w:szCs w:val="16"/>
              </w:rPr>
              <w:t>(  ) Serviço(s) Especial(is) de Engenharia</w:t>
            </w:r>
          </w:p>
        </w:tc>
      </w:tr>
    </w:tbl>
    <w:p w14:paraId="7A21D91D" w14:textId="7E9929D9" w:rsidR="00212C1D" w:rsidRPr="003C3C21" w:rsidRDefault="00212C1D" w:rsidP="00212C1D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402"/>
        <w:gridCol w:w="708"/>
      </w:tblGrid>
      <w:tr w:rsidR="00212C1D" w:rsidRPr="003C3C21" w14:paraId="76EFAE00" w14:textId="77777777" w:rsidTr="00114414">
        <w:tc>
          <w:tcPr>
            <w:tcW w:w="10314" w:type="dxa"/>
            <w:gridSpan w:val="4"/>
            <w:shd w:val="clear" w:color="auto" w:fill="auto"/>
            <w:vAlign w:val="center"/>
          </w:tcPr>
          <w:p w14:paraId="23E72E80" w14:textId="77777777" w:rsidR="00212C1D" w:rsidRPr="003C3C21" w:rsidRDefault="00212C1D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Catálogo Eletrônico de Padronização</w:t>
            </w:r>
          </w:p>
        </w:tc>
      </w:tr>
      <w:tr w:rsidR="00212C1D" w:rsidRPr="003C3C21" w14:paraId="290C4E49" w14:textId="77777777" w:rsidTr="00114414">
        <w:trPr>
          <w:trHeight w:val="252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33D78" w14:textId="4581D80C" w:rsidR="00212C1D" w:rsidRPr="003C3C21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520EA1">
              <w:rPr>
                <w:rFonts w:cs="Tahoma"/>
                <w:sz w:val="16"/>
                <w:szCs w:val="16"/>
              </w:rPr>
              <w:t xml:space="preserve">  </w:t>
            </w:r>
            <w:r w:rsidRPr="003C3C21">
              <w:rPr>
                <w:rFonts w:cs="Tahoma"/>
                <w:sz w:val="16"/>
                <w:szCs w:val="16"/>
              </w:rPr>
              <w:t>) Não se aplica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E06" w14:textId="77777777" w:rsidR="00212C1D" w:rsidRPr="003C3C21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Sim, cfe. disponível no catálogo eletrônico de padronização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89F19" w14:textId="7691CA3C" w:rsidR="00212C1D" w:rsidRPr="003C3C21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0A1237" w:rsidRPr="003C3C21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>) Não identificado(s) e/ou localizado(s) no catálogo</w:t>
            </w:r>
          </w:p>
        </w:tc>
      </w:tr>
      <w:tr w:rsidR="00212C1D" w:rsidRPr="003C3C21" w14:paraId="467E624E" w14:textId="77777777" w:rsidTr="00114414">
        <w:trPr>
          <w:trHeight w:val="137"/>
        </w:trPr>
        <w:tc>
          <w:tcPr>
            <w:tcW w:w="9606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82415F1" w14:textId="77777777" w:rsidR="00212C1D" w:rsidRPr="003C3C21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(  )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Descrever o motivo da não utilização do catálogo eletrônico de padronização</w:t>
            </w:r>
            <w:r w:rsidRPr="003C3C21">
              <w:rPr>
                <w:rFonts w:cs="Tahoma"/>
                <w:sz w:val="16"/>
                <w:szCs w:val="16"/>
              </w:rPr>
              <w:t>, cfe. §2º do Art. 19 da Lei 14.133/21: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B6AAD11" w14:textId="77777777" w:rsidR="00212C1D" w:rsidRPr="003C3C21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212C1D" w:rsidRPr="003C3C21" w14:paraId="5F088D42" w14:textId="77777777" w:rsidTr="00114414">
        <w:trPr>
          <w:trHeight w:val="312"/>
        </w:trPr>
        <w:tc>
          <w:tcPr>
            <w:tcW w:w="10314" w:type="dxa"/>
            <w:gridSpan w:val="4"/>
            <w:tcBorders>
              <w:top w:val="nil"/>
            </w:tcBorders>
            <w:shd w:val="clear" w:color="auto" w:fill="auto"/>
          </w:tcPr>
          <w:p w14:paraId="798E315C" w14:textId="163D4822" w:rsidR="00212C1D" w:rsidRPr="003C3C21" w:rsidRDefault="000A1237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Não localizado item semelhante no catálogo.</w:t>
            </w:r>
          </w:p>
        </w:tc>
      </w:tr>
    </w:tbl>
    <w:p w14:paraId="54E7768C" w14:textId="763C9199" w:rsidR="00212C1D" w:rsidRPr="003C3C21" w:rsidRDefault="00212C1D" w:rsidP="00212C1D">
      <w:pPr>
        <w:rPr>
          <w:rFonts w:cs="Tahoma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5861"/>
        <w:gridCol w:w="851"/>
        <w:gridCol w:w="704"/>
        <w:gridCol w:w="2443"/>
      </w:tblGrid>
      <w:tr w:rsidR="005E147B" w:rsidRPr="003C3C21" w14:paraId="7C1EC55D" w14:textId="77777777" w:rsidTr="005E147B">
        <w:tc>
          <w:tcPr>
            <w:tcW w:w="484" w:type="dxa"/>
            <w:shd w:val="clear" w:color="auto" w:fill="auto"/>
            <w:vAlign w:val="center"/>
          </w:tcPr>
          <w:p w14:paraId="420258D8" w14:textId="77777777" w:rsidR="005E147B" w:rsidRPr="003C3C21" w:rsidRDefault="005E147B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6F172D15" w14:textId="77777777" w:rsidR="005E147B" w:rsidRPr="003C3C21" w:rsidRDefault="005E147B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Descrição do Item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97DEE" w14:textId="77777777" w:rsidR="005E147B" w:rsidRPr="003C3C21" w:rsidRDefault="005E147B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Qtd.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DD104AE" w14:textId="77777777" w:rsidR="005E147B" w:rsidRPr="003C3C21" w:rsidRDefault="005E147B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Un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154C539" w14:textId="736EC76E" w:rsidR="005E147B" w:rsidRPr="00457E07" w:rsidRDefault="005E147B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457E07">
              <w:rPr>
                <w:rFonts w:cs="Tahoma"/>
                <w:b/>
                <w:bCs/>
                <w:sz w:val="16"/>
                <w:szCs w:val="16"/>
              </w:rPr>
              <w:t>Preço Total</w:t>
            </w:r>
            <w:r>
              <w:rPr>
                <w:rFonts w:cs="Tahoma"/>
                <w:b/>
                <w:bCs/>
                <w:sz w:val="16"/>
                <w:szCs w:val="16"/>
              </w:rPr>
              <w:t xml:space="preserve"> Estimado</w:t>
            </w:r>
          </w:p>
        </w:tc>
      </w:tr>
      <w:tr w:rsidR="00114414" w:rsidRPr="00114414" w14:paraId="0847733F" w14:textId="77777777" w:rsidTr="005E147B">
        <w:tc>
          <w:tcPr>
            <w:tcW w:w="484" w:type="dxa"/>
            <w:shd w:val="clear" w:color="auto" w:fill="auto"/>
            <w:vAlign w:val="center"/>
          </w:tcPr>
          <w:p w14:paraId="438680B0" w14:textId="77777777" w:rsidR="005E147B" w:rsidRPr="003C3C21" w:rsidRDefault="005E147B" w:rsidP="00114414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1A03BC2D" w14:textId="79CEACDC" w:rsidR="005E147B" w:rsidRPr="00CF092B" w:rsidRDefault="00CF092B" w:rsidP="00CF092B">
            <w:pPr>
              <w:pStyle w:val="Defaul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CF092B">
              <w:rPr>
                <w:rFonts w:ascii="Tahoma" w:hAnsi="Tahoma" w:cs="Tahoma"/>
                <w:b/>
                <w:sz w:val="16"/>
                <w:szCs w:val="16"/>
              </w:rPr>
              <w:t xml:space="preserve">ontratação de mão de obra e material para </w:t>
            </w:r>
            <w:r w:rsidR="00114414">
              <w:rPr>
                <w:rFonts w:ascii="Tahoma" w:hAnsi="Tahoma" w:cs="Tahoma"/>
                <w:b/>
                <w:sz w:val="16"/>
                <w:szCs w:val="16"/>
              </w:rPr>
              <w:t xml:space="preserve">execução de </w:t>
            </w:r>
            <w:r w:rsidR="00D373E8">
              <w:rPr>
                <w:rFonts w:ascii="Tahoma" w:hAnsi="Tahoma" w:cs="Tahoma"/>
                <w:b/>
                <w:sz w:val="16"/>
                <w:szCs w:val="16"/>
              </w:rPr>
              <w:t>passarela metálica</w:t>
            </w:r>
            <w:r w:rsidR="007B0CDA">
              <w:rPr>
                <w:rFonts w:ascii="Tahoma" w:hAnsi="Tahoma" w:cs="Tahoma"/>
                <w:b/>
                <w:sz w:val="16"/>
                <w:szCs w:val="16"/>
              </w:rPr>
              <w:t>, no bairro Esperança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56D4D4" w14:textId="3EFE8271" w:rsidR="005E147B" w:rsidRPr="003C3C21" w:rsidRDefault="00520EA1" w:rsidP="00114414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A2F919F" w14:textId="18CE960F" w:rsidR="005E147B" w:rsidRPr="003C3C21" w:rsidRDefault="005E147B" w:rsidP="00114414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un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598F6F8" w14:textId="4901280F" w:rsidR="005E147B" w:rsidRPr="00D373E8" w:rsidRDefault="005E147B" w:rsidP="00114414">
            <w:pPr>
              <w:ind w:firstLine="0"/>
              <w:jc w:val="right"/>
              <w:rPr>
                <w:rFonts w:cs="Tahoma"/>
                <w:b/>
                <w:sz w:val="16"/>
                <w:szCs w:val="16"/>
                <w:highlight w:val="yellow"/>
              </w:rPr>
            </w:pPr>
            <w:r w:rsidRPr="00D373E8">
              <w:rPr>
                <w:rFonts w:cs="Tahoma"/>
                <w:b/>
                <w:sz w:val="16"/>
                <w:szCs w:val="16"/>
              </w:rPr>
              <w:t xml:space="preserve">R$ </w:t>
            </w:r>
            <w:r w:rsidR="00D373E8" w:rsidRPr="00D373E8">
              <w:rPr>
                <w:rFonts w:cs="Tahoma"/>
                <w:b/>
                <w:sz w:val="16"/>
                <w:szCs w:val="16"/>
              </w:rPr>
              <w:t>168.500,00</w:t>
            </w:r>
            <w:r w:rsidRPr="00D373E8">
              <w:rPr>
                <w:rFonts w:cs="Tahoma"/>
                <w:b/>
                <w:sz w:val="16"/>
                <w:szCs w:val="16"/>
                <w:highlight w:val="yellow"/>
              </w:rPr>
              <w:t xml:space="preserve"> </w:t>
            </w:r>
          </w:p>
        </w:tc>
      </w:tr>
    </w:tbl>
    <w:p w14:paraId="0CAA82E3" w14:textId="3F9E6F17" w:rsidR="00212C1D" w:rsidRPr="003C3C21" w:rsidRDefault="00212C1D" w:rsidP="00212C1D">
      <w:pPr>
        <w:rPr>
          <w:rFonts w:cs="Tahoma"/>
          <w:sz w:val="16"/>
          <w:szCs w:val="16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567"/>
        <w:gridCol w:w="29"/>
        <w:gridCol w:w="7483"/>
        <w:gridCol w:w="710"/>
      </w:tblGrid>
      <w:tr w:rsidR="00212C1D" w:rsidRPr="003C3C21" w14:paraId="6FCDEFE4" w14:textId="77777777" w:rsidTr="008E0AD6">
        <w:tc>
          <w:tcPr>
            <w:tcW w:w="10315" w:type="dxa"/>
            <w:gridSpan w:val="6"/>
            <w:shd w:val="clear" w:color="auto" w:fill="auto"/>
            <w:vAlign w:val="center"/>
          </w:tcPr>
          <w:p w14:paraId="5DD5D80A" w14:textId="25F97522" w:rsidR="00212C1D" w:rsidRPr="003C3C21" w:rsidRDefault="00212C1D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Condições de Entrega</w:t>
            </w:r>
            <w:r w:rsidR="008E0AD6">
              <w:rPr>
                <w:rFonts w:cs="Tahoma"/>
                <w:b/>
                <w:bCs/>
                <w:sz w:val="16"/>
                <w:szCs w:val="16"/>
              </w:rPr>
              <w:t xml:space="preserve"> e Serviço</w:t>
            </w:r>
          </w:p>
        </w:tc>
      </w:tr>
      <w:tr w:rsidR="00212C1D" w:rsidRPr="003C3C21" w14:paraId="5E9B0D49" w14:textId="77777777" w:rsidTr="008E0AD6">
        <w:tc>
          <w:tcPr>
            <w:tcW w:w="1526" w:type="dxa"/>
            <w:gridSpan w:val="2"/>
            <w:shd w:val="clear" w:color="auto" w:fill="auto"/>
            <w:vAlign w:val="center"/>
          </w:tcPr>
          <w:p w14:paraId="4A78EC1F" w14:textId="77777777" w:rsidR="00212C1D" w:rsidRPr="003C3C21" w:rsidRDefault="00212C1D" w:rsidP="00114414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Prazo de Entrega:</w:t>
            </w: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14:paraId="1C07497D" w14:textId="74679B5F" w:rsidR="00212C1D" w:rsidRPr="003C3C21" w:rsidRDefault="009B6C1A" w:rsidP="00114414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1</w:t>
            </w:r>
            <w:r w:rsidR="002109D0">
              <w:rPr>
                <w:rFonts w:cs="Tahoma"/>
                <w:b/>
                <w:sz w:val="16"/>
                <w:szCs w:val="16"/>
              </w:rPr>
              <w:t xml:space="preserve"> m</w:t>
            </w:r>
            <w:r>
              <w:rPr>
                <w:rFonts w:cs="Tahoma"/>
                <w:b/>
                <w:sz w:val="16"/>
                <w:szCs w:val="16"/>
              </w:rPr>
              <w:t>ê</w:t>
            </w:r>
            <w:r w:rsidR="002109D0">
              <w:rPr>
                <w:rFonts w:cs="Tahoma"/>
                <w:b/>
                <w:sz w:val="16"/>
                <w:szCs w:val="16"/>
              </w:rPr>
              <w:t>s (</w:t>
            </w:r>
            <w:r>
              <w:rPr>
                <w:rFonts w:cs="Tahoma"/>
                <w:b/>
                <w:sz w:val="16"/>
                <w:szCs w:val="16"/>
              </w:rPr>
              <w:t>3</w:t>
            </w:r>
            <w:r w:rsidR="002109D0">
              <w:rPr>
                <w:rFonts w:cs="Tahoma"/>
                <w:b/>
                <w:sz w:val="16"/>
                <w:szCs w:val="16"/>
              </w:rPr>
              <w:t>0</w:t>
            </w:r>
            <w:r w:rsidR="00FB4395" w:rsidRPr="00454525">
              <w:rPr>
                <w:rFonts w:cs="Tahoma"/>
                <w:b/>
                <w:sz w:val="16"/>
                <w:szCs w:val="16"/>
              </w:rPr>
              <w:t xml:space="preserve"> dias</w:t>
            </w:r>
            <w:r w:rsidR="002109D0">
              <w:rPr>
                <w:rFonts w:cs="Tahoma"/>
                <w:b/>
                <w:sz w:val="16"/>
                <w:szCs w:val="16"/>
              </w:rPr>
              <w:t>)</w:t>
            </w:r>
            <w:r w:rsidR="00212C1D" w:rsidRPr="00454525">
              <w:rPr>
                <w:rFonts w:cs="Tahoma"/>
                <w:sz w:val="16"/>
                <w:szCs w:val="16"/>
              </w:rPr>
              <w:t xml:space="preserve"> </w:t>
            </w:r>
            <w:r w:rsidR="00212C1D" w:rsidRPr="003C3C21">
              <w:rPr>
                <w:rFonts w:cs="Tahoma"/>
                <w:sz w:val="16"/>
                <w:szCs w:val="16"/>
              </w:rPr>
              <w:t>a contar da autorização de compra e/ou ordem de execução de serviço, nota de empenho de despesa, ou emissão de outro instrumento hábil equivalente.</w:t>
            </w:r>
          </w:p>
        </w:tc>
      </w:tr>
      <w:tr w:rsidR="00212C1D" w:rsidRPr="003C3C21" w14:paraId="43E48BC6" w14:textId="77777777" w:rsidTr="008E0AD6">
        <w:tc>
          <w:tcPr>
            <w:tcW w:w="2093" w:type="dxa"/>
            <w:gridSpan w:val="3"/>
            <w:shd w:val="clear" w:color="auto" w:fill="auto"/>
            <w:vAlign w:val="center"/>
          </w:tcPr>
          <w:p w14:paraId="7D59914B" w14:textId="77777777" w:rsidR="00212C1D" w:rsidRPr="003C3C21" w:rsidRDefault="00212C1D" w:rsidP="00114414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Horário(s) de entrega(s):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7027DA09" w14:textId="6E0F518C" w:rsidR="00212C1D" w:rsidRPr="003C3C21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  <w:tr w:rsidR="008E0AD6" w:rsidRPr="003C3C21" w14:paraId="28A6F433" w14:textId="77777777" w:rsidTr="00D440E8">
        <w:trPr>
          <w:gridAfter w:val="1"/>
          <w:wAfter w:w="710" w:type="dxa"/>
          <w:trHeight w:val="336"/>
        </w:trPr>
        <w:tc>
          <w:tcPr>
            <w:tcW w:w="110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455E75" w14:textId="77777777" w:rsidR="008E0AD6" w:rsidRPr="003C3C21" w:rsidRDefault="008E0AD6" w:rsidP="00114414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458AF7" w14:textId="58178538" w:rsidR="008E0AD6" w:rsidRPr="003C3C21" w:rsidRDefault="008E0AD6" w:rsidP="00114414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 x )</w:t>
            </w:r>
          </w:p>
        </w:tc>
        <w:tc>
          <w:tcPr>
            <w:tcW w:w="74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049C6B" w14:textId="03E32B04" w:rsidR="008E0AD6" w:rsidRPr="003C3C21" w:rsidRDefault="009B6C1A" w:rsidP="00114414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Rua Emancipação (Interligação entre os Bairros Centro e Esperança)</w:t>
            </w:r>
            <w:r w:rsidR="008E0AD6">
              <w:rPr>
                <w:rFonts w:cs="Tahoma"/>
                <w:sz w:val="16"/>
                <w:szCs w:val="16"/>
              </w:rPr>
              <w:t>.</w:t>
            </w:r>
          </w:p>
        </w:tc>
      </w:tr>
    </w:tbl>
    <w:p w14:paraId="3C188F9C" w14:textId="6E468E58" w:rsidR="00212C1D" w:rsidRPr="003C3C21" w:rsidRDefault="00212C1D" w:rsidP="00212C1D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12C1D" w:rsidRPr="003C3C21" w14:paraId="37100F2B" w14:textId="77777777" w:rsidTr="00114414">
        <w:tc>
          <w:tcPr>
            <w:tcW w:w="10314" w:type="dxa"/>
            <w:shd w:val="clear" w:color="auto" w:fill="auto"/>
            <w:vAlign w:val="center"/>
          </w:tcPr>
          <w:p w14:paraId="3FD7060E" w14:textId="77777777" w:rsidR="00212C1D" w:rsidRPr="003C3C21" w:rsidRDefault="00212C1D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Regras para Recebimento Provisório e/ou Definitivo</w:t>
            </w:r>
          </w:p>
        </w:tc>
      </w:tr>
      <w:tr w:rsidR="00212C1D" w:rsidRPr="003C3C21" w14:paraId="147057DF" w14:textId="77777777" w:rsidTr="00114414">
        <w:tc>
          <w:tcPr>
            <w:tcW w:w="10314" w:type="dxa"/>
            <w:shd w:val="clear" w:color="auto" w:fill="auto"/>
            <w:vAlign w:val="center"/>
          </w:tcPr>
          <w:p w14:paraId="7E22B46B" w14:textId="77777777" w:rsidR="00212C1D" w:rsidRPr="003C3C21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Quando do recebimento provisório e/ou definitivo, o(s) fisca(is) do contrato deverão verificar se a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quantidade</w:t>
            </w:r>
            <w:r w:rsidRPr="003C3C21">
              <w:rPr>
                <w:rFonts w:cs="Tahoma"/>
                <w:sz w:val="16"/>
                <w:szCs w:val="16"/>
              </w:rPr>
              <w:t xml:space="preserve">,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qualidade</w:t>
            </w:r>
            <w:r w:rsidRPr="003C3C21">
              <w:rPr>
                <w:rFonts w:cs="Tahoma"/>
                <w:sz w:val="16"/>
                <w:szCs w:val="16"/>
              </w:rPr>
              <w:t xml:space="preserve"> e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pontualidade</w:t>
            </w:r>
            <w:r w:rsidRPr="003C3C21">
              <w:rPr>
                <w:rFonts w:cs="Tahoma"/>
                <w:sz w:val="16"/>
                <w:szCs w:val="16"/>
              </w:rPr>
              <w:t xml:space="preserve"> da entrega estão em consonância com a autorização de compra e/ou ordem de execução de serviço, nota de empenho de despesa, ou emissão de outro instrumento hábil equivalente.</w:t>
            </w:r>
          </w:p>
        </w:tc>
      </w:tr>
    </w:tbl>
    <w:p w14:paraId="23CFAF78" w14:textId="5277FF2E" w:rsidR="00212C1D" w:rsidRPr="003C3C21" w:rsidRDefault="00212C1D" w:rsidP="00212C1D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3969"/>
      </w:tblGrid>
      <w:tr w:rsidR="00212C1D" w:rsidRPr="003C3C21" w14:paraId="77410DD9" w14:textId="77777777" w:rsidTr="00114414">
        <w:tc>
          <w:tcPr>
            <w:tcW w:w="10314" w:type="dxa"/>
            <w:gridSpan w:val="3"/>
            <w:shd w:val="clear" w:color="auto" w:fill="auto"/>
            <w:vAlign w:val="center"/>
          </w:tcPr>
          <w:p w14:paraId="78FC0462" w14:textId="77777777" w:rsidR="00212C1D" w:rsidRPr="003C3C21" w:rsidRDefault="00212C1D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Garantia, Manutenção e Assistência Técnica</w:t>
            </w:r>
          </w:p>
        </w:tc>
      </w:tr>
      <w:tr w:rsidR="00212C1D" w:rsidRPr="003C3C21" w14:paraId="4172F70F" w14:textId="77777777" w:rsidTr="00114414">
        <w:trPr>
          <w:trHeight w:val="252"/>
        </w:trPr>
        <w:tc>
          <w:tcPr>
            <w:tcW w:w="1668" w:type="dxa"/>
            <w:shd w:val="clear" w:color="auto" w:fill="auto"/>
            <w:vAlign w:val="center"/>
          </w:tcPr>
          <w:p w14:paraId="15BD2D8E" w14:textId="77777777" w:rsidR="00212C1D" w:rsidRPr="003C3C21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Não se aplica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5894D79" w14:textId="6A6720CB" w:rsidR="00212C1D" w:rsidRPr="003C3C21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0A1237" w:rsidRPr="003C3C21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 xml:space="preserve"> ) 90 dias, cfe. art. 26 da Lei 8.078/1990 (CDC)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6DC6DD" w14:textId="77777777" w:rsidR="00212C1D" w:rsidRPr="003C3C21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Outro (especificar abaixo):</w:t>
            </w:r>
          </w:p>
        </w:tc>
      </w:tr>
      <w:tr w:rsidR="00212C1D" w:rsidRPr="003C3C21" w14:paraId="046821AD" w14:textId="77777777" w:rsidTr="00114414">
        <w:trPr>
          <w:trHeight w:val="252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38FA574A" w14:textId="77777777" w:rsidR="00212C1D" w:rsidRPr="003C3C21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a) O prazo de garantia é contado a partir do recebimento provisório, no caso de defeitos e/ou vício(s) de produto(s) e/ou serviço(s).</w:t>
            </w:r>
          </w:p>
          <w:p w14:paraId="76F3881F" w14:textId="01F05B9F" w:rsidR="00212C1D" w:rsidRPr="003C3C21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b) Se, durante o prazo de garantia, os produtos e/ou serviços, apresentarem defeitos e/ou vícios, o fornecedor deverá substitui-los ou refazê-los no prazo de até </w:t>
            </w:r>
            <w:r w:rsidR="003C3C21" w:rsidRPr="003C3C21">
              <w:rPr>
                <w:rFonts w:cs="Tahoma"/>
                <w:b/>
                <w:bCs/>
                <w:sz w:val="16"/>
                <w:szCs w:val="16"/>
              </w:rPr>
              <w:t xml:space="preserve">30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dias</w:t>
            </w:r>
            <w:r w:rsidRPr="003C3C21">
              <w:rPr>
                <w:rFonts w:cs="Tahoma"/>
                <w:sz w:val="16"/>
                <w:szCs w:val="16"/>
              </w:rPr>
              <w:t>, a partir da comunicação por escrito.</w:t>
            </w:r>
          </w:p>
          <w:p w14:paraId="77BA1015" w14:textId="77777777" w:rsidR="00212C1D" w:rsidRPr="003C3C21" w:rsidRDefault="00212C1D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c) Tratando-se de vício oculto, o prazo decadencial inicia-se no momento em que ficar evidenciado o vício.</w:t>
            </w:r>
          </w:p>
          <w:p w14:paraId="2549344D" w14:textId="1ECCDCDF" w:rsidR="00212C1D" w:rsidRPr="003C3C21" w:rsidRDefault="00212C1D" w:rsidP="00E2566F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d) Quando a manutenção e/ou assistência técnica não pu</w:t>
            </w:r>
            <w:r w:rsidRPr="002974E1">
              <w:rPr>
                <w:rFonts w:cs="Tahoma"/>
                <w:sz w:val="16"/>
                <w:szCs w:val="16"/>
              </w:rPr>
              <w:t xml:space="preserve">der ser realizada nas dependências do Município, </w:t>
            </w:r>
            <w:r w:rsidRPr="002974E1">
              <w:rPr>
                <w:rFonts w:cs="Tahoma"/>
                <w:bCs/>
                <w:sz w:val="16"/>
                <w:szCs w:val="16"/>
              </w:rPr>
              <w:t>os custos de transporte (envio e retorno) serão de responsabilidade do fornecedor</w:t>
            </w:r>
            <w:r w:rsidRPr="002974E1">
              <w:rPr>
                <w:rFonts w:cs="Tahoma"/>
                <w:sz w:val="16"/>
                <w:szCs w:val="16"/>
              </w:rPr>
              <w:t>.</w:t>
            </w:r>
          </w:p>
        </w:tc>
      </w:tr>
    </w:tbl>
    <w:p w14:paraId="2642C73B" w14:textId="40F43675" w:rsidR="00B970FE" w:rsidRPr="003C3C21" w:rsidRDefault="00212C1D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Prazo Contratual Previsto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5953"/>
      </w:tblGrid>
      <w:tr w:rsidR="00212C1D" w:rsidRPr="003C3C21" w14:paraId="2213B192" w14:textId="77777777" w:rsidTr="00114414">
        <w:trPr>
          <w:trHeight w:val="320"/>
        </w:trPr>
        <w:tc>
          <w:tcPr>
            <w:tcW w:w="1526" w:type="dxa"/>
            <w:shd w:val="clear" w:color="auto" w:fill="auto"/>
            <w:vAlign w:val="center"/>
          </w:tcPr>
          <w:p w14:paraId="5D79776C" w14:textId="77777777" w:rsidR="00212C1D" w:rsidRPr="003C3C21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Não se aplica.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17E75E27" w14:textId="77777777" w:rsidR="00212C1D" w:rsidRPr="003C3C21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Até 2 anos, por se tratar de SRP, comprovado o preço vantajoso, cfe. art. 84 da Lei 14.133/21</w:t>
            </w:r>
          </w:p>
        </w:tc>
      </w:tr>
      <w:tr w:rsidR="00212C1D" w:rsidRPr="003C3C21" w14:paraId="070B4BA0" w14:textId="77777777" w:rsidTr="00B52743">
        <w:trPr>
          <w:trHeight w:val="245"/>
        </w:trPr>
        <w:tc>
          <w:tcPr>
            <w:tcW w:w="4361" w:type="dxa"/>
            <w:gridSpan w:val="2"/>
            <w:vMerge w:val="restart"/>
            <w:shd w:val="clear" w:color="auto" w:fill="auto"/>
            <w:vAlign w:val="center"/>
          </w:tcPr>
          <w:p w14:paraId="688FF8BE" w14:textId="5F14B735" w:rsidR="00212C1D" w:rsidRPr="003C3C21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7B0CDA">
              <w:rPr>
                <w:rFonts w:cs="Tahoma"/>
                <w:sz w:val="16"/>
                <w:szCs w:val="16"/>
              </w:rPr>
              <w:t xml:space="preserve"> </w:t>
            </w:r>
            <w:r w:rsidRPr="003C3C21">
              <w:rPr>
                <w:rFonts w:cs="Tahoma"/>
                <w:sz w:val="16"/>
                <w:szCs w:val="16"/>
              </w:rPr>
              <w:t>) Até a conclusão de escopo predefinido</w:t>
            </w:r>
            <w:r w:rsidR="007B0CDA"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auto"/>
            <w:vAlign w:val="center"/>
          </w:tcPr>
          <w:p w14:paraId="76466E88" w14:textId="0BDE9832" w:rsidR="00212C1D" w:rsidRPr="003C3C21" w:rsidRDefault="00212C1D" w:rsidP="00B52743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Período vigência previsto:</w:t>
            </w:r>
            <w:r w:rsidR="00B52743">
              <w:rPr>
                <w:rFonts w:cs="Tahoma"/>
                <w:sz w:val="16"/>
                <w:szCs w:val="16"/>
              </w:rPr>
              <w:t xml:space="preserve"> </w:t>
            </w:r>
            <w:r w:rsidR="00B52743">
              <w:rPr>
                <w:rFonts w:cs="Tahoma"/>
                <w:b/>
                <w:sz w:val="16"/>
                <w:szCs w:val="16"/>
              </w:rPr>
              <w:t>3 (três)</w:t>
            </w:r>
            <w:r w:rsidR="00B52743" w:rsidRPr="005920EA">
              <w:rPr>
                <w:rFonts w:cs="Tahoma"/>
                <w:b/>
                <w:sz w:val="16"/>
                <w:szCs w:val="16"/>
              </w:rPr>
              <w:t xml:space="preserve"> m</w:t>
            </w:r>
            <w:r w:rsidR="00B52743">
              <w:rPr>
                <w:rFonts w:cs="Tahoma"/>
                <w:b/>
                <w:sz w:val="16"/>
                <w:szCs w:val="16"/>
              </w:rPr>
              <w:t>eses</w:t>
            </w:r>
          </w:p>
        </w:tc>
      </w:tr>
      <w:tr w:rsidR="00212C1D" w:rsidRPr="003C3C21" w14:paraId="3A001B19" w14:textId="77777777" w:rsidTr="00B52743">
        <w:trPr>
          <w:trHeight w:val="244"/>
        </w:trPr>
        <w:tc>
          <w:tcPr>
            <w:tcW w:w="4361" w:type="dxa"/>
            <w:gridSpan w:val="2"/>
            <w:vMerge/>
            <w:shd w:val="clear" w:color="auto" w:fill="auto"/>
            <w:vAlign w:val="center"/>
          </w:tcPr>
          <w:p w14:paraId="5760E21C" w14:textId="77777777" w:rsidR="00212C1D" w:rsidRPr="003C3C21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nil"/>
            </w:tcBorders>
            <w:shd w:val="clear" w:color="auto" w:fill="auto"/>
            <w:vAlign w:val="center"/>
          </w:tcPr>
          <w:p w14:paraId="3ACF33B9" w14:textId="57DE7295" w:rsidR="00212C1D" w:rsidRPr="005920EA" w:rsidRDefault="00212C1D" w:rsidP="00114414">
            <w:pPr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</w:p>
        </w:tc>
      </w:tr>
      <w:tr w:rsidR="00212C1D" w:rsidRPr="003C3C21" w14:paraId="429780AC" w14:textId="77777777" w:rsidTr="00114414">
        <w:trPr>
          <w:trHeight w:val="320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311C4E39" w14:textId="77777777" w:rsidR="00212C1D" w:rsidRPr="003C3C21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Até 5 anos, cfe. art. 106 da Lei 14.133/21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5F1A6C4" w14:textId="77777777" w:rsidR="00212C1D" w:rsidRPr="003C3C21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Até 10 anos, cfe. art. 107 da Lei 14.133/21</w:t>
            </w:r>
          </w:p>
        </w:tc>
      </w:tr>
      <w:tr w:rsidR="00212C1D" w:rsidRPr="003C3C21" w14:paraId="3E5DD595" w14:textId="77777777" w:rsidTr="00114414">
        <w:trPr>
          <w:trHeight w:val="320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49302DA9" w14:textId="77777777" w:rsidR="00212C1D" w:rsidRPr="003C3C21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Até 10 anos, cfe. inciso I do art. 110 da Lei 14.133/21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548ACE" w14:textId="77777777" w:rsidR="00212C1D" w:rsidRPr="003C3C21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Até 35 anos, cfe. inciso I do art. 110 da Lei 14.133/21</w:t>
            </w:r>
          </w:p>
        </w:tc>
      </w:tr>
      <w:tr w:rsidR="00212C1D" w:rsidRPr="003C3C21" w14:paraId="592B5B31" w14:textId="77777777" w:rsidTr="00114414">
        <w:trPr>
          <w:trHeight w:val="320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30D77951" w14:textId="77777777" w:rsidR="00212C1D" w:rsidRPr="003C3C21" w:rsidRDefault="00212C1D" w:rsidP="00114414">
            <w:pPr>
              <w:ind w:firstLine="0"/>
              <w:jc w:val="left"/>
              <w:rPr>
                <w:rFonts w:cs="Tahoma"/>
                <w:b/>
                <w:bCs/>
                <w:sz w:val="16"/>
                <w:szCs w:val="16"/>
                <w:u w:val="single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  <w:u w:val="single"/>
              </w:rPr>
              <w:t>Obs.:</w:t>
            </w:r>
          </w:p>
          <w:p w14:paraId="5555D724" w14:textId="77777777" w:rsidR="00212C1D" w:rsidRPr="003C3C21" w:rsidRDefault="00212C1D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Quando o prazo for superior a 1 ano, poderá ser renovado, à critério das partes, por iguais e sucessíveis períodos no limite da lei, desde que haja previsão em edital e que sejam atestadas pelo gestor do contato que as condições e os preços permanecem vantajosos para a Administração.</w:t>
            </w:r>
          </w:p>
        </w:tc>
      </w:tr>
    </w:tbl>
    <w:p w14:paraId="097A5192" w14:textId="2453F0AA" w:rsidR="00212C1D" w:rsidRPr="003C3C21" w:rsidRDefault="00212C1D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Estimativa do Valor da Contratação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6749" w:rsidRPr="003C3C21" w14:paraId="466CB15C" w14:textId="77777777" w:rsidTr="00114414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p w14:paraId="05B33108" w14:textId="2F341FA1" w:rsidR="00016749" w:rsidRPr="00D373E8" w:rsidRDefault="00016749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D373E8">
              <w:rPr>
                <w:rFonts w:cs="Tahoma"/>
                <w:sz w:val="16"/>
                <w:szCs w:val="16"/>
              </w:rPr>
              <w:t xml:space="preserve">Valor total Estimado: </w:t>
            </w:r>
            <w:r w:rsidRPr="00D373E8">
              <w:rPr>
                <w:rFonts w:cs="Tahoma"/>
                <w:b/>
                <w:sz w:val="16"/>
                <w:szCs w:val="16"/>
              </w:rPr>
              <w:t xml:space="preserve">R$ </w:t>
            </w:r>
            <w:r w:rsidR="00D373E8" w:rsidRPr="00D373E8">
              <w:rPr>
                <w:rFonts w:cs="Tahoma"/>
                <w:b/>
                <w:sz w:val="16"/>
                <w:szCs w:val="16"/>
              </w:rPr>
              <w:t>168.500,00</w:t>
            </w:r>
            <w:r w:rsidR="00C839CE">
              <w:rPr>
                <w:rFonts w:cs="Tahoma"/>
                <w:b/>
                <w:sz w:val="16"/>
                <w:szCs w:val="16"/>
              </w:rPr>
              <w:t xml:space="preserve"> (cento e sessenta e oito mil, e quinhentos reais)</w:t>
            </w:r>
          </w:p>
        </w:tc>
      </w:tr>
    </w:tbl>
    <w:p w14:paraId="595B76B6" w14:textId="7EA8D340" w:rsidR="00016749" w:rsidRPr="003C3C21" w:rsidRDefault="00016749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Adequação Orçamentária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016749" w:rsidRPr="003C3C21" w14:paraId="28AC1B89" w14:textId="77777777" w:rsidTr="00114414">
        <w:trPr>
          <w:trHeight w:val="274"/>
        </w:trPr>
        <w:tc>
          <w:tcPr>
            <w:tcW w:w="5778" w:type="dxa"/>
            <w:shd w:val="clear" w:color="auto" w:fill="auto"/>
            <w:vAlign w:val="center"/>
          </w:tcPr>
          <w:p w14:paraId="5B56D99F" w14:textId="390E08C7" w:rsidR="00016749" w:rsidRPr="003C3C21" w:rsidRDefault="00016749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191D5E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>) Cfe. evidenciado em documento complementar disponível no processo.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E79782" w14:textId="77777777" w:rsidR="00016749" w:rsidRPr="003C3C21" w:rsidRDefault="00016749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Não se aplica, pois se trata de SRP.</w:t>
            </w:r>
          </w:p>
        </w:tc>
      </w:tr>
    </w:tbl>
    <w:p w14:paraId="36C8CA25" w14:textId="77777777" w:rsidR="00016749" w:rsidRPr="003C3C21" w:rsidRDefault="00016749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lastRenderedPageBreak/>
        <w:t>Fundamentação da Contratação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3543"/>
      </w:tblGrid>
      <w:tr w:rsidR="00016749" w:rsidRPr="003C3C21" w14:paraId="5973237A" w14:textId="77777777" w:rsidTr="00114414">
        <w:tc>
          <w:tcPr>
            <w:tcW w:w="10314" w:type="dxa"/>
            <w:gridSpan w:val="3"/>
            <w:shd w:val="clear" w:color="auto" w:fill="auto"/>
            <w:vAlign w:val="center"/>
          </w:tcPr>
          <w:p w14:paraId="5CDE5BC3" w14:textId="77777777" w:rsidR="00016749" w:rsidRPr="003C3C21" w:rsidRDefault="00016749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Estudo Técnico Preliminar - ETP</w:t>
            </w:r>
          </w:p>
        </w:tc>
      </w:tr>
      <w:tr w:rsidR="00016749" w:rsidRPr="003C3C21" w14:paraId="75B4009B" w14:textId="77777777" w:rsidTr="00114414">
        <w:tc>
          <w:tcPr>
            <w:tcW w:w="3085" w:type="dxa"/>
            <w:shd w:val="clear" w:color="auto" w:fill="auto"/>
            <w:vAlign w:val="center"/>
          </w:tcPr>
          <w:p w14:paraId="3124DEC8" w14:textId="0817784C" w:rsidR="00016749" w:rsidRPr="003C3C21" w:rsidRDefault="00016749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8E0AD6">
              <w:rPr>
                <w:rFonts w:cs="Tahoma"/>
                <w:sz w:val="16"/>
                <w:szCs w:val="16"/>
              </w:rPr>
              <w:t xml:space="preserve">  </w:t>
            </w:r>
            <w:r w:rsidRPr="003C3C21">
              <w:rPr>
                <w:rFonts w:cs="Tahoma"/>
                <w:sz w:val="16"/>
                <w:szCs w:val="16"/>
              </w:rPr>
              <w:t xml:space="preserve">) Cfe. disponível no processo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8361DD" w14:textId="77777777" w:rsidR="00016749" w:rsidRPr="003C3C21" w:rsidRDefault="00016749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(  ) </w:t>
            </w:r>
            <w:r w:rsidRPr="003C3C21">
              <w:rPr>
                <w:rFonts w:cs="Tahoma"/>
                <w:sz w:val="16"/>
                <w:szCs w:val="16"/>
                <w:u w:val="single"/>
              </w:rPr>
              <w:t>Dispensado</w:t>
            </w:r>
            <w:r w:rsidRPr="003C3C21">
              <w:rPr>
                <w:rFonts w:cs="Tahoma"/>
                <w:sz w:val="16"/>
                <w:szCs w:val="16"/>
              </w:rPr>
              <w:t xml:space="preserve"> (Dec. Munic. 2.130/23, art. 45)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4E58DD" w14:textId="195EA42A" w:rsidR="00016749" w:rsidRPr="003C3C21" w:rsidRDefault="00016749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8E0AD6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 xml:space="preserve"> ) </w:t>
            </w:r>
            <w:r w:rsidRPr="003C3C21">
              <w:rPr>
                <w:rFonts w:cs="Tahoma"/>
                <w:sz w:val="16"/>
                <w:szCs w:val="16"/>
                <w:u w:val="single"/>
              </w:rPr>
              <w:t>Facultado</w:t>
            </w:r>
            <w:r w:rsidRPr="003C3C21">
              <w:rPr>
                <w:rFonts w:cs="Tahoma"/>
                <w:sz w:val="16"/>
                <w:szCs w:val="16"/>
              </w:rPr>
              <w:t xml:space="preserve"> (Dec. Munic. 2.130/23, art. 46)</w:t>
            </w:r>
          </w:p>
        </w:tc>
      </w:tr>
    </w:tbl>
    <w:p w14:paraId="6D16A84A" w14:textId="77777777" w:rsidR="00016749" w:rsidRPr="003C3C21" w:rsidRDefault="00016749" w:rsidP="00016749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46"/>
      </w:tblGrid>
      <w:tr w:rsidR="00016749" w:rsidRPr="003C3C21" w14:paraId="3CB0BBE6" w14:textId="77777777" w:rsidTr="00114414">
        <w:tc>
          <w:tcPr>
            <w:tcW w:w="10314" w:type="dxa"/>
            <w:gridSpan w:val="2"/>
            <w:shd w:val="clear" w:color="auto" w:fill="auto"/>
            <w:vAlign w:val="center"/>
          </w:tcPr>
          <w:p w14:paraId="19430F5A" w14:textId="77777777" w:rsidR="00016749" w:rsidRPr="003C3C21" w:rsidRDefault="00016749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Fundamento(s) de Fato e de Direito</w:t>
            </w:r>
          </w:p>
        </w:tc>
      </w:tr>
      <w:tr w:rsidR="00016749" w:rsidRPr="003C3C21" w14:paraId="52BE2E5F" w14:textId="77777777" w:rsidTr="00114414">
        <w:trPr>
          <w:trHeight w:val="163"/>
        </w:trPr>
        <w:tc>
          <w:tcPr>
            <w:tcW w:w="1668" w:type="dxa"/>
            <w:shd w:val="clear" w:color="auto" w:fill="auto"/>
            <w:vAlign w:val="center"/>
          </w:tcPr>
          <w:p w14:paraId="632535FA" w14:textId="77777777" w:rsidR="00016749" w:rsidRPr="003C3C21" w:rsidRDefault="00016749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Normas aplicáveis: 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594A657" w14:textId="45278D1E" w:rsidR="00016749" w:rsidRPr="003C3C21" w:rsidRDefault="00016749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16749" w:rsidRPr="003C3C21" w14:paraId="2C7193DE" w14:textId="77777777" w:rsidTr="00CF092B">
        <w:trPr>
          <w:trHeight w:val="727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76D2B7DA" w14:textId="3892183A" w:rsidR="007F46B5" w:rsidRPr="001827BA" w:rsidRDefault="007F46B5" w:rsidP="001827BA">
            <w:pPr>
              <w:pStyle w:val="Default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827BA">
              <w:rPr>
                <w:rFonts w:ascii="Tahoma" w:hAnsi="Tahoma" w:cs="Tahoma"/>
                <w:color w:val="auto"/>
                <w:sz w:val="16"/>
                <w:szCs w:val="16"/>
              </w:rPr>
              <w:t>De acordo com o Decreto Emergencia</w:t>
            </w:r>
            <w:r w:rsidR="009B6C1A" w:rsidRPr="001827BA">
              <w:rPr>
                <w:rFonts w:ascii="Tahoma" w:hAnsi="Tahoma" w:cs="Tahoma"/>
                <w:color w:val="auto"/>
                <w:sz w:val="16"/>
                <w:szCs w:val="16"/>
              </w:rPr>
              <w:t xml:space="preserve">l </w:t>
            </w:r>
            <w:r w:rsidRPr="001827BA">
              <w:rPr>
                <w:rFonts w:ascii="Tahoma" w:hAnsi="Tahoma" w:cs="Tahoma"/>
                <w:color w:val="auto"/>
                <w:sz w:val="16"/>
                <w:szCs w:val="16"/>
              </w:rPr>
              <w:t>nº</w:t>
            </w:r>
            <w:r w:rsidRPr="001827BA">
              <w:rPr>
                <w:rFonts w:ascii="Tahoma" w:hAnsi="Tahoma" w:cs="Tahoma"/>
                <w:bCs/>
                <w:color w:val="auto"/>
                <w:sz w:val="16"/>
                <w:szCs w:val="16"/>
              </w:rPr>
              <w:t xml:space="preserve"> 2208/23 de 18 de novembro,</w:t>
            </w:r>
            <w:r w:rsidRPr="001827BA">
              <w:rPr>
                <w:rFonts w:ascii="Tahoma" w:hAnsi="Tahoma" w:cs="Tahoma"/>
                <w:color w:val="auto"/>
                <w:sz w:val="16"/>
                <w:szCs w:val="16"/>
              </w:rPr>
              <w:t xml:space="preserve"> o município de Imigrante </w:t>
            </w:r>
            <w:r w:rsidR="009B6C1A" w:rsidRPr="001827BA">
              <w:rPr>
                <w:rFonts w:ascii="Tahoma" w:hAnsi="Tahoma" w:cs="Tahoma"/>
                <w:color w:val="auto"/>
                <w:sz w:val="16"/>
                <w:szCs w:val="16"/>
              </w:rPr>
              <w:t>foi</w:t>
            </w:r>
            <w:r w:rsidRPr="001827BA">
              <w:rPr>
                <w:rFonts w:ascii="Tahoma" w:hAnsi="Tahoma" w:cs="Tahoma"/>
                <w:color w:val="auto"/>
                <w:sz w:val="16"/>
                <w:szCs w:val="16"/>
              </w:rPr>
              <w:t xml:space="preserve"> fortemente atingido por chuvas e enxurradas severas, que ocasionaram inúmeros danos</w:t>
            </w:r>
            <w:r w:rsidR="009B6C1A" w:rsidRPr="001827BA">
              <w:rPr>
                <w:rFonts w:ascii="Tahoma" w:hAnsi="Tahoma" w:cs="Tahoma"/>
                <w:color w:val="auto"/>
                <w:sz w:val="16"/>
                <w:szCs w:val="16"/>
              </w:rPr>
              <w:t>. A passarela existente no trecho que interliga os Bairros Centro e Esperança, principal acesso de pedestres e ciclistas foi totalmente arrancada pela força das águas, bloqueando o acesso. Dessa forma, passou-se a utilizar o acesso secundário, comumente utilizado por automóveis, causando transtornos aos usuários.</w:t>
            </w:r>
          </w:p>
          <w:p w14:paraId="5AAAC3CC" w14:textId="4482CDE8" w:rsidR="00266F9E" w:rsidRPr="00D30E35" w:rsidRDefault="00266F9E" w:rsidP="001827BA">
            <w:pPr>
              <w:pStyle w:val="Default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827BA">
              <w:rPr>
                <w:rFonts w:ascii="Tahoma" w:hAnsi="Tahoma" w:cs="Tahoma"/>
                <w:color w:val="auto"/>
                <w:sz w:val="16"/>
                <w:szCs w:val="16"/>
              </w:rPr>
              <w:t>A ausência de uma pinguela pode representar um risco iminente para a segurança pública, considerando que a população depende dessa passagem para acessar serviços essenciais como saúde, educação ou transporte. Dessa forma, i</w:t>
            </w:r>
            <w:r w:rsidR="008E0AD6" w:rsidRPr="001827BA">
              <w:rPr>
                <w:rFonts w:ascii="Tahoma" w:hAnsi="Tahoma" w:cs="Tahoma"/>
                <w:color w:val="auto"/>
                <w:sz w:val="16"/>
                <w:szCs w:val="16"/>
              </w:rPr>
              <w:t xml:space="preserve">ndica-se </w:t>
            </w:r>
            <w:r w:rsidRPr="001827BA">
              <w:rPr>
                <w:rFonts w:ascii="Tahoma" w:hAnsi="Tahoma" w:cs="Tahoma"/>
                <w:color w:val="auto"/>
                <w:sz w:val="16"/>
                <w:szCs w:val="16"/>
              </w:rPr>
              <w:t xml:space="preserve">a reconstrução </w:t>
            </w:r>
            <w:r w:rsidR="008E0AD6" w:rsidRPr="001827BA">
              <w:rPr>
                <w:rFonts w:ascii="Tahoma" w:hAnsi="Tahoma" w:cs="Tahoma"/>
                <w:color w:val="auto"/>
                <w:sz w:val="16"/>
                <w:szCs w:val="16"/>
              </w:rPr>
              <w:t>de caráter emergencial, pois a intervenção necessária é de extrema importância para garantir a segurança de pedestres, ciclistas e motoristas.</w:t>
            </w:r>
            <w:r w:rsidR="00FB4395" w:rsidRPr="001827BA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  <w:r w:rsidR="001827BA" w:rsidRPr="001827BA">
              <w:rPr>
                <w:rFonts w:ascii="Tahoma" w:hAnsi="Tahoma" w:cs="Tahoma"/>
                <w:color w:val="auto"/>
                <w:sz w:val="16"/>
                <w:szCs w:val="16"/>
              </w:rPr>
              <w:t>É</w:t>
            </w:r>
            <w:r w:rsidRPr="001827BA">
              <w:rPr>
                <w:rFonts w:ascii="Tahoma" w:hAnsi="Tahoma" w:cs="Tahoma"/>
                <w:color w:val="auto"/>
                <w:sz w:val="16"/>
                <w:szCs w:val="16"/>
              </w:rPr>
              <w:t xml:space="preserve"> importante destacar a urgência da situação, os potenciais riscos à comunidade e a importância da pinguela na manutenção da conectividade e do bem-estar da população </w:t>
            </w:r>
            <w:r w:rsidRPr="00D30E35">
              <w:rPr>
                <w:rFonts w:ascii="Tahoma" w:hAnsi="Tahoma" w:cs="Tahoma"/>
                <w:color w:val="auto"/>
                <w:sz w:val="16"/>
                <w:szCs w:val="16"/>
              </w:rPr>
              <w:t>local</w:t>
            </w:r>
            <w:r w:rsidR="001827BA" w:rsidRPr="00D30E35">
              <w:rPr>
                <w:rFonts w:ascii="Tahoma" w:hAnsi="Tahoma" w:cs="Tahoma"/>
                <w:color w:val="auto"/>
                <w:sz w:val="16"/>
                <w:szCs w:val="16"/>
              </w:rPr>
              <w:t xml:space="preserve">. </w:t>
            </w:r>
            <w:r w:rsidR="00D30E35" w:rsidRPr="00D30E35">
              <w:rPr>
                <w:rFonts w:ascii="Tahoma" w:hAnsi="Tahoma" w:cs="Tahoma"/>
                <w:color w:val="auto"/>
                <w:sz w:val="16"/>
                <w:szCs w:val="16"/>
              </w:rPr>
              <w:t>Tem-se a necessidade de uma resposta rápida para resolver problemas que afetam a mobilidade, a segurança e o bem-estar da comunidade em questão</w:t>
            </w:r>
            <w:r w:rsidR="002A6343">
              <w:rPr>
                <w:rFonts w:ascii="Tahoma" w:hAnsi="Tahoma" w:cs="Tahoma"/>
                <w:color w:val="auto"/>
                <w:sz w:val="16"/>
                <w:szCs w:val="16"/>
              </w:rPr>
              <w:t xml:space="preserve">, bem como a manutenção e continuidade </w:t>
            </w:r>
            <w:r w:rsidR="00063D92">
              <w:rPr>
                <w:rFonts w:ascii="Tahoma" w:hAnsi="Tahoma" w:cs="Tahoma"/>
                <w:color w:val="auto"/>
                <w:sz w:val="16"/>
                <w:szCs w:val="16"/>
              </w:rPr>
              <w:t>na prestação dos</w:t>
            </w:r>
            <w:r w:rsidR="002A6343">
              <w:rPr>
                <w:rFonts w:ascii="Tahoma" w:hAnsi="Tahoma" w:cs="Tahoma"/>
                <w:color w:val="auto"/>
                <w:sz w:val="16"/>
                <w:szCs w:val="16"/>
              </w:rPr>
              <w:t xml:space="preserve"> serviços públicos.</w:t>
            </w:r>
          </w:p>
          <w:p w14:paraId="2AE00989" w14:textId="64264B0A" w:rsidR="00016749" w:rsidRPr="001827BA" w:rsidRDefault="00016749" w:rsidP="003C3C21">
            <w:pPr>
              <w:spacing w:after="160"/>
              <w:ind w:firstLine="0"/>
              <w:rPr>
                <w:rFonts w:cs="Tahoma"/>
                <w:sz w:val="16"/>
                <w:szCs w:val="16"/>
              </w:rPr>
            </w:pPr>
          </w:p>
          <w:p w14:paraId="6505D963" w14:textId="5A708D0D" w:rsidR="00090BE7" w:rsidRPr="001827BA" w:rsidRDefault="00090BE7" w:rsidP="003C3C21">
            <w:pPr>
              <w:spacing w:after="160"/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14:paraId="22F9073C" w14:textId="167D12C2" w:rsidR="00DD1CD6" w:rsidRPr="003C3C21" w:rsidRDefault="00016749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 xml:space="preserve"> Descrição da Solução Como Um Todo Considerando o(s) Ciclo(s) de Vida do(s) Objeto(s)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6749" w:rsidRPr="003C3C21" w14:paraId="5BA19A71" w14:textId="77777777" w:rsidTr="00114414">
        <w:trPr>
          <w:trHeight w:val="493"/>
        </w:trPr>
        <w:tc>
          <w:tcPr>
            <w:tcW w:w="10314" w:type="dxa"/>
            <w:shd w:val="clear" w:color="auto" w:fill="auto"/>
            <w:vAlign w:val="center"/>
          </w:tcPr>
          <w:p w14:paraId="132DE62D" w14:textId="2343F46A" w:rsidR="002627FC" w:rsidRPr="00ED368C" w:rsidRDefault="008657FC" w:rsidP="00ED368C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7D4F37">
              <w:rPr>
                <w:rFonts w:cs="Tahoma"/>
                <w:sz w:val="16"/>
                <w:szCs w:val="16"/>
              </w:rPr>
              <w:t>A</w:t>
            </w:r>
            <w:r w:rsidR="003D01B6" w:rsidRPr="007D4F37">
              <w:rPr>
                <w:rFonts w:cs="Tahoma"/>
                <w:sz w:val="16"/>
                <w:szCs w:val="16"/>
              </w:rPr>
              <w:t>pós análise técnica do Setor de Engenharia constatou-se que</w:t>
            </w:r>
            <w:r w:rsidR="002627FC" w:rsidRPr="00ED368C">
              <w:rPr>
                <w:rFonts w:cs="Tahoma"/>
                <w:sz w:val="16"/>
                <w:szCs w:val="16"/>
              </w:rPr>
              <w:t xml:space="preserve">, faz-se necessária a </w:t>
            </w:r>
            <w:r w:rsidR="009B6C1A">
              <w:rPr>
                <w:rFonts w:cs="Tahoma"/>
                <w:sz w:val="16"/>
                <w:szCs w:val="16"/>
              </w:rPr>
              <w:t>instalação de nova passarela metálica no trecho.</w:t>
            </w:r>
          </w:p>
          <w:p w14:paraId="2BCFBD65" w14:textId="7C47724F" w:rsidR="00FB4395" w:rsidRPr="00FB4395" w:rsidRDefault="00FB4395" w:rsidP="00FB4395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Conforme mencionado anteriormente, as obras necessitam ser executadas urgentemente e por empresa capacitada.</w:t>
            </w:r>
          </w:p>
        </w:tc>
      </w:tr>
    </w:tbl>
    <w:p w14:paraId="61AEB737" w14:textId="3D168F29" w:rsidR="00016749" w:rsidRPr="003C3C21" w:rsidRDefault="00016749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Requisitos da Contratação (Especificação do Item)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6749" w:rsidRPr="003C3C21" w14:paraId="50A1593F" w14:textId="77777777" w:rsidTr="00114414">
        <w:trPr>
          <w:trHeight w:val="493"/>
        </w:trPr>
        <w:tc>
          <w:tcPr>
            <w:tcW w:w="10314" w:type="dxa"/>
            <w:shd w:val="clear" w:color="auto" w:fill="auto"/>
            <w:vAlign w:val="center"/>
          </w:tcPr>
          <w:p w14:paraId="40C65343" w14:textId="1957F395" w:rsidR="00F674D3" w:rsidRDefault="003C3C21" w:rsidP="00F674D3">
            <w:pPr>
              <w:pStyle w:val="PargrafodaLista"/>
              <w:spacing w:after="0"/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O contratado deverá</w:t>
            </w:r>
            <w:r w:rsidR="00F674D3">
              <w:rPr>
                <w:rFonts w:cs="Tahoma"/>
                <w:sz w:val="16"/>
                <w:szCs w:val="16"/>
              </w:rPr>
              <w:t>:</w:t>
            </w:r>
          </w:p>
          <w:p w14:paraId="03F18A53" w14:textId="4CA4133D" w:rsidR="003C3C21" w:rsidRPr="003C3C21" w:rsidRDefault="00F674D3" w:rsidP="009A5055">
            <w:pPr>
              <w:pStyle w:val="PargrafodaLista"/>
              <w:numPr>
                <w:ilvl w:val="0"/>
                <w:numId w:val="22"/>
              </w:numPr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P</w:t>
            </w:r>
            <w:r w:rsidR="003C3C21" w:rsidRPr="003C3C21">
              <w:rPr>
                <w:rFonts w:cs="Tahoma"/>
                <w:sz w:val="16"/>
                <w:szCs w:val="16"/>
              </w:rPr>
              <w:t>ossuir ramo de atividade compatível com o objeto;</w:t>
            </w:r>
          </w:p>
          <w:p w14:paraId="372F95B0" w14:textId="44F0B3EA" w:rsidR="009A5055" w:rsidRDefault="00270343" w:rsidP="009A5055">
            <w:pPr>
              <w:pStyle w:val="PargrafodaLista"/>
              <w:numPr>
                <w:ilvl w:val="0"/>
                <w:numId w:val="22"/>
              </w:numPr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Apresentar</w:t>
            </w:r>
            <w:r w:rsidR="003C3C21" w:rsidRPr="003C3C21">
              <w:rPr>
                <w:rFonts w:cs="Tahoma"/>
                <w:sz w:val="16"/>
                <w:szCs w:val="16"/>
              </w:rPr>
              <w:t xml:space="preserve"> as certidões negativas exigidas na Lei 14.133/21</w:t>
            </w:r>
            <w:r w:rsidR="008E361B">
              <w:rPr>
                <w:rFonts w:cs="Tahoma"/>
                <w:sz w:val="16"/>
                <w:szCs w:val="16"/>
              </w:rPr>
              <w:t>;</w:t>
            </w:r>
          </w:p>
          <w:p w14:paraId="5E008BB1" w14:textId="50167AA6" w:rsidR="009A5055" w:rsidRDefault="00270343" w:rsidP="00270343">
            <w:pPr>
              <w:pStyle w:val="PargrafodaLista"/>
              <w:numPr>
                <w:ilvl w:val="0"/>
                <w:numId w:val="22"/>
              </w:numPr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Executar os serviços relacionados no </w:t>
            </w:r>
            <w:r w:rsidR="008C4AD3">
              <w:rPr>
                <w:rFonts w:cs="Tahoma"/>
                <w:sz w:val="16"/>
                <w:szCs w:val="16"/>
              </w:rPr>
              <w:t>projeto básico/</w:t>
            </w:r>
            <w:r>
              <w:rPr>
                <w:rFonts w:cs="Tahoma"/>
                <w:sz w:val="16"/>
                <w:szCs w:val="16"/>
              </w:rPr>
              <w:t>memorial descritivo anexo, sob supervisão do Setor de Engenharia deste município</w:t>
            </w:r>
            <w:r w:rsidR="00CF092B">
              <w:rPr>
                <w:rFonts w:cs="Tahoma"/>
                <w:sz w:val="16"/>
                <w:szCs w:val="16"/>
              </w:rPr>
              <w:t>;</w:t>
            </w:r>
          </w:p>
          <w:p w14:paraId="06B7B4D7" w14:textId="3656961A" w:rsidR="00CF092B" w:rsidRPr="00270343" w:rsidRDefault="00CF092B" w:rsidP="00270343">
            <w:pPr>
              <w:pStyle w:val="PargrafodaLista"/>
              <w:numPr>
                <w:ilvl w:val="0"/>
                <w:numId w:val="22"/>
              </w:numPr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Fornecer os materiais de acordo com as especificações relacionadas no memorial descritivo anexo.</w:t>
            </w:r>
          </w:p>
        </w:tc>
      </w:tr>
    </w:tbl>
    <w:p w14:paraId="72A67D2E" w14:textId="77777777" w:rsidR="00016749" w:rsidRPr="003C3C21" w:rsidRDefault="00016749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Indicação(ões) de Marca(s) e Necessidade de Amostra e/ou Teste de Conformidade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1417"/>
        <w:gridCol w:w="2977"/>
        <w:gridCol w:w="1417"/>
      </w:tblGrid>
      <w:tr w:rsidR="00016749" w:rsidRPr="003C3C21" w14:paraId="41244AE0" w14:textId="77777777" w:rsidTr="00114414">
        <w:trPr>
          <w:trHeight w:val="194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D455E" w14:textId="26DC3E24" w:rsidR="00016749" w:rsidRPr="003C3C21" w:rsidRDefault="00016749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9F5138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 xml:space="preserve"> ) Não se aplica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B2A80" w14:textId="77777777" w:rsidR="00016749" w:rsidRPr="003C3C21" w:rsidRDefault="00016749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Proc. Adm. de Pré-Qualificação: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A3402" w14:textId="77777777" w:rsidR="00016749" w:rsidRPr="003C3C21" w:rsidRDefault="00016749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XX.XXX/XXXX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23D1" w14:textId="77777777" w:rsidR="00016749" w:rsidRPr="003C3C21" w:rsidRDefault="00016749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(  ) Proc. Adm. de Vedação de Marca: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CE2C4" w14:textId="77777777" w:rsidR="00016749" w:rsidRPr="003C3C21" w:rsidRDefault="00016749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XX.XXX/XXXX</w:t>
            </w:r>
          </w:p>
        </w:tc>
      </w:tr>
      <w:tr w:rsidR="00016749" w:rsidRPr="003C3C21" w14:paraId="0B564CB8" w14:textId="77777777" w:rsidTr="00114414">
        <w:trPr>
          <w:trHeight w:val="137"/>
        </w:trPr>
        <w:tc>
          <w:tcPr>
            <w:tcW w:w="4503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8594CC4" w14:textId="77777777" w:rsidR="00016749" w:rsidRPr="003C3C21" w:rsidRDefault="00016749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Sim (Justificar itens e escolhas das marcas abaixo):</w:t>
            </w:r>
          </w:p>
        </w:tc>
        <w:tc>
          <w:tcPr>
            <w:tcW w:w="5811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4E2C96F" w14:textId="77777777" w:rsidR="00016749" w:rsidRPr="003C3C21" w:rsidRDefault="00016749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16749" w:rsidRPr="003C3C21" w14:paraId="41E86D63" w14:textId="77777777" w:rsidTr="00114414">
        <w:trPr>
          <w:trHeight w:val="312"/>
        </w:trPr>
        <w:tc>
          <w:tcPr>
            <w:tcW w:w="10314" w:type="dxa"/>
            <w:gridSpan w:val="5"/>
            <w:tcBorders>
              <w:top w:val="nil"/>
            </w:tcBorders>
            <w:shd w:val="clear" w:color="auto" w:fill="auto"/>
          </w:tcPr>
          <w:p w14:paraId="08C9D476" w14:textId="77777777" w:rsidR="00016749" w:rsidRPr="003C3C21" w:rsidRDefault="00016749" w:rsidP="00114414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14:paraId="508CE4D9" w14:textId="401BA887" w:rsidR="00EC1F26" w:rsidRPr="003C3C21" w:rsidRDefault="00EC1F26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Execução do Objeto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3685"/>
        <w:gridCol w:w="3827"/>
      </w:tblGrid>
      <w:tr w:rsidR="00EC1F26" w:rsidRPr="003C3C21" w14:paraId="552404AA" w14:textId="77777777" w:rsidTr="00114414">
        <w:trPr>
          <w:trHeight w:val="194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7E01D44A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Não se aplica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3A1E29" w14:textId="3E939BBA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684670">
              <w:rPr>
                <w:rFonts w:cs="Tahoma"/>
                <w:sz w:val="16"/>
                <w:szCs w:val="16"/>
              </w:rPr>
              <w:t xml:space="preserve"> </w:t>
            </w:r>
            <w:r w:rsidRPr="003C3C21">
              <w:rPr>
                <w:rFonts w:cs="Tahoma"/>
                <w:sz w:val="16"/>
                <w:szCs w:val="16"/>
              </w:rPr>
              <w:t>) Bem de pronta-entrega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A3C75C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(  ) Fornecimento e prestação de serviço associado </w:t>
            </w:r>
          </w:p>
        </w:tc>
      </w:tr>
      <w:tr w:rsidR="00EC1F26" w:rsidRPr="003C3C21" w14:paraId="0DDAF423" w14:textId="77777777" w:rsidTr="00114414">
        <w:trPr>
          <w:trHeight w:val="194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61D3CB7E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Contratação por tarefa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328388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Contratação integrada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ECBB51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Contratação semi-integrada</w:t>
            </w:r>
          </w:p>
        </w:tc>
      </w:tr>
      <w:tr w:rsidR="00EC1F26" w:rsidRPr="003C3C21" w14:paraId="4796E3F5" w14:textId="77777777" w:rsidTr="00114414">
        <w:trPr>
          <w:trHeight w:val="194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490CC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Empreitada por preço unitário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3B0C9" w14:textId="3FCA093C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684670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 xml:space="preserve"> ) Empreitada por preço global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1DE37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Empreitada integral</w:t>
            </w:r>
          </w:p>
        </w:tc>
      </w:tr>
      <w:tr w:rsidR="00EC1F26" w:rsidRPr="003C3C21" w14:paraId="5B3C77E9" w14:textId="77777777" w:rsidTr="00114414">
        <w:trPr>
          <w:trHeight w:val="137"/>
        </w:trPr>
        <w:tc>
          <w:tcPr>
            <w:tcW w:w="2376" w:type="dxa"/>
            <w:tcBorders>
              <w:bottom w:val="nil"/>
            </w:tcBorders>
            <w:shd w:val="clear" w:color="auto" w:fill="auto"/>
            <w:vAlign w:val="center"/>
          </w:tcPr>
          <w:p w14:paraId="02B41123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Outro (Especificar abaixo):</w:t>
            </w:r>
          </w:p>
        </w:tc>
        <w:tc>
          <w:tcPr>
            <w:tcW w:w="793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1022B1A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EC1F26" w:rsidRPr="003C3C21" w14:paraId="24D16819" w14:textId="77777777" w:rsidTr="00114414">
        <w:trPr>
          <w:trHeight w:val="312"/>
        </w:trPr>
        <w:tc>
          <w:tcPr>
            <w:tcW w:w="10314" w:type="dxa"/>
            <w:gridSpan w:val="4"/>
            <w:tcBorders>
              <w:top w:val="nil"/>
            </w:tcBorders>
            <w:shd w:val="clear" w:color="auto" w:fill="auto"/>
          </w:tcPr>
          <w:p w14:paraId="39D112F7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14:paraId="4426EC2F" w14:textId="7AB7C9C3" w:rsidR="00EC1F26" w:rsidRPr="003C3C21" w:rsidRDefault="00EC1F26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Gestão e Fiscalização do Contrato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C1F26" w:rsidRPr="003C3C21" w14:paraId="19109A75" w14:textId="77777777" w:rsidTr="00114414">
        <w:trPr>
          <w:trHeight w:val="194"/>
        </w:trPr>
        <w:tc>
          <w:tcPr>
            <w:tcW w:w="4503" w:type="dxa"/>
            <w:shd w:val="clear" w:color="auto" w:fill="auto"/>
            <w:vAlign w:val="center"/>
          </w:tcPr>
          <w:p w14:paraId="14C2C109" w14:textId="6A737C4D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) Não se aplica.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E742733" w14:textId="6B749726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( </w:t>
            </w:r>
            <w:r w:rsidR="00191D5E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 xml:space="preserve"> ) Cfe. descrito abaixo:</w:t>
            </w:r>
          </w:p>
        </w:tc>
      </w:tr>
      <w:tr w:rsidR="00EC1F26" w:rsidRPr="003C3C21" w14:paraId="7062A86B" w14:textId="77777777" w:rsidTr="00114414">
        <w:trPr>
          <w:trHeight w:val="775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2D02468F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  <w:p w14:paraId="4B599D70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a) O Município exercerá ampla e irrestrita fiscalização na execução objeto contratado, a qualquer hora, por meio do(s) gestor(es) e/ou fiscal(is) indicados.</w:t>
            </w:r>
          </w:p>
          <w:p w14:paraId="47F9A216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b) Todas as comunicações realizadas entre os gestores e/ou fiscais de contrato(s) e o(s) preposto(s) da(s) empresa(s) contratada(s) e/ou detentor da proposta mais vantajosa em ata de registro de preços serão consideradas como regularmente feitas se enviadas por e-mail (preferencialmente), disponibilizada por meio de aplicativos de mensagem eletrônica (Whatsapp®, Telegram®, Signal®, entre outros), entregues pessoalmente, ou ainda, mediante correspondência registrada.</w:t>
            </w:r>
          </w:p>
          <w:p w14:paraId="4ECBFC02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c) A fiscalização anotará em registro próprio, todas as ocorrências relacionadas com a execução do contrato, determinando o que for necessário à regularização dos descumprimentos observados.</w:t>
            </w:r>
          </w:p>
          <w:p w14:paraId="028FC6A7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d) A fiscalização exercida não exclui nem reduz a responsabilidade da(s) empresa(s) contratada(s) e/ou detentor da proposta mais vantajosa em ata de registro de preços, inclusive perante terceiros, por quaisquer irregularidades verificadas durante a execução deste contrato.</w:t>
            </w:r>
          </w:p>
          <w:p w14:paraId="60C493B0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EC1F26" w:rsidRPr="003C3C21" w14:paraId="7C96A878" w14:textId="77777777" w:rsidTr="00114414">
        <w:trPr>
          <w:trHeight w:val="775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13E40DC8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b/>
                <w:bCs/>
                <w:sz w:val="16"/>
                <w:szCs w:val="16"/>
                <w:u w:val="single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  <w:u w:val="single"/>
              </w:rPr>
              <w:t>Obs.:</w:t>
            </w:r>
          </w:p>
          <w:p w14:paraId="2EF15D57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As definições quanto as atividades de gestão e fiscalização de contrato, bem como de fiscalização técnica, fiscalização administrativa e fiscalização setorial estão previstas nos incisos V à IX do art. 2º do Decreto Municipal 2.130/23. Já as atribuições de gestor(es) e/ou fiscal(is) de contrato(s) estão dispostas nos arts. 20 à 26 do Decreto Municipal 2.130/23.</w:t>
            </w:r>
          </w:p>
        </w:tc>
      </w:tr>
    </w:tbl>
    <w:p w14:paraId="69AC74A0" w14:textId="1803089A" w:rsidR="00E2566F" w:rsidRDefault="00E2566F" w:rsidP="00EC1F26">
      <w:pPr>
        <w:rPr>
          <w:rFonts w:cs="Tahoma"/>
          <w:sz w:val="16"/>
          <w:szCs w:val="16"/>
        </w:rPr>
      </w:pPr>
    </w:p>
    <w:p w14:paraId="476DB3B1" w14:textId="77777777" w:rsidR="00E2566F" w:rsidRPr="003C3C21" w:rsidRDefault="00E2566F" w:rsidP="00EC1F26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C1F26" w:rsidRPr="003C3C21" w14:paraId="65CD62CD" w14:textId="77777777" w:rsidTr="00114414">
        <w:tc>
          <w:tcPr>
            <w:tcW w:w="10314" w:type="dxa"/>
            <w:shd w:val="clear" w:color="auto" w:fill="auto"/>
            <w:vAlign w:val="center"/>
          </w:tcPr>
          <w:p w14:paraId="7FA13078" w14:textId="77777777" w:rsidR="00EC1F26" w:rsidRPr="003C3C21" w:rsidRDefault="00EC1F26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Designação do(s) Gestor(es) e/ou Fiscal(is) de Contrato(s)</w:t>
            </w:r>
          </w:p>
        </w:tc>
      </w:tr>
      <w:tr w:rsidR="00EC1F26" w:rsidRPr="003C3C21" w14:paraId="24E9090A" w14:textId="77777777" w:rsidTr="00114414">
        <w:tc>
          <w:tcPr>
            <w:tcW w:w="10314" w:type="dxa"/>
            <w:shd w:val="clear" w:color="auto" w:fill="auto"/>
            <w:vAlign w:val="center"/>
          </w:tcPr>
          <w:p w14:paraId="13545261" w14:textId="758EA17B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321568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 xml:space="preserve"> ) Cfe. disponível no processo, visto que o(s) gestor(es) e/ou fiscais de contrato(s) estão identificados no termo de designação específico.  </w:t>
            </w:r>
          </w:p>
        </w:tc>
      </w:tr>
    </w:tbl>
    <w:p w14:paraId="57454B88" w14:textId="595C7D03" w:rsidR="00016749" w:rsidRPr="003C3C21" w:rsidRDefault="00EC1F26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lastRenderedPageBreak/>
        <w:t>Critérios de Medição e Pagamento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EC1F26" w:rsidRPr="003C3C21" w14:paraId="6A7F358B" w14:textId="77777777" w:rsidTr="00114414">
        <w:trPr>
          <w:trHeight w:val="19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07FC0602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Não se aplica</w:t>
            </w:r>
          </w:p>
        </w:tc>
      </w:tr>
      <w:tr w:rsidR="00EC1F26" w:rsidRPr="003C3C21" w14:paraId="0C8CC0FE" w14:textId="77777777" w:rsidTr="00114414">
        <w:trPr>
          <w:trHeight w:val="19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2D3605E4" w14:textId="39D9FDC6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D80A35">
              <w:rPr>
                <w:rFonts w:cs="Tahoma"/>
                <w:sz w:val="16"/>
                <w:szCs w:val="16"/>
              </w:rPr>
              <w:t xml:space="preserve"> x</w:t>
            </w:r>
            <w:r w:rsidR="008E0AD6">
              <w:rPr>
                <w:rFonts w:cs="Tahoma"/>
                <w:sz w:val="16"/>
                <w:szCs w:val="16"/>
              </w:rPr>
              <w:t xml:space="preserve"> </w:t>
            </w:r>
            <w:r w:rsidRPr="003C3C21">
              <w:rPr>
                <w:rFonts w:cs="Tahoma"/>
                <w:sz w:val="16"/>
                <w:szCs w:val="16"/>
              </w:rPr>
              <w:t xml:space="preserve">) Em caso de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fornecimento de bens e/ou prestação de serviços</w:t>
            </w:r>
            <w:r w:rsidRPr="003C3C21">
              <w:rPr>
                <w:rFonts w:cs="Tahoma"/>
                <w:sz w:val="16"/>
                <w:szCs w:val="16"/>
              </w:rPr>
              <w:t xml:space="preserve">, atestado o recebimento provisório do objeto pelo(s) fiscal(is), o pagamento se dará em até 10 dias úteis da entrega da nota fiscal e/ou de documentos complementares ao setor contábil </w:t>
            </w:r>
          </w:p>
        </w:tc>
      </w:tr>
      <w:tr w:rsidR="00EC1F26" w:rsidRPr="003C3C21" w14:paraId="07D26551" w14:textId="77777777" w:rsidTr="00114414">
        <w:trPr>
          <w:trHeight w:val="19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0ED4767D" w14:textId="3F1DF56C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8E0AD6">
              <w:rPr>
                <w:rFonts w:cs="Tahoma"/>
                <w:sz w:val="16"/>
                <w:szCs w:val="16"/>
              </w:rPr>
              <w:t xml:space="preserve"> </w:t>
            </w:r>
            <w:r w:rsidRPr="003C3C21">
              <w:rPr>
                <w:rFonts w:cs="Tahoma"/>
                <w:sz w:val="16"/>
                <w:szCs w:val="16"/>
              </w:rPr>
              <w:t xml:space="preserve"> ) Em caso de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Obras e Serviços de Engenharia</w:t>
            </w:r>
            <w:r w:rsidRPr="003C3C21">
              <w:rPr>
                <w:rFonts w:cs="Tahoma"/>
                <w:sz w:val="16"/>
                <w:szCs w:val="16"/>
              </w:rPr>
              <w:t>, cfe. cronograma físico-financeiro disponível no processo</w:t>
            </w:r>
          </w:p>
        </w:tc>
      </w:tr>
      <w:tr w:rsidR="00EC1F26" w:rsidRPr="003C3C21" w14:paraId="7FA13622" w14:textId="77777777" w:rsidTr="00114414">
        <w:trPr>
          <w:trHeight w:val="137"/>
        </w:trPr>
        <w:tc>
          <w:tcPr>
            <w:tcW w:w="237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D8587FA" w14:textId="61D46C32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684670">
              <w:rPr>
                <w:rFonts w:cs="Tahoma"/>
                <w:sz w:val="16"/>
                <w:szCs w:val="16"/>
              </w:rPr>
              <w:t xml:space="preserve">  </w:t>
            </w:r>
            <w:r w:rsidRPr="003C3C21">
              <w:rPr>
                <w:rFonts w:cs="Tahoma"/>
                <w:sz w:val="16"/>
                <w:szCs w:val="16"/>
              </w:rPr>
              <w:t>) Outro (Especificar abaixo):</w:t>
            </w:r>
          </w:p>
        </w:tc>
        <w:tc>
          <w:tcPr>
            <w:tcW w:w="793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6BE5A75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EC1F26" w:rsidRPr="003C3C21" w14:paraId="230CCA7A" w14:textId="77777777" w:rsidTr="00684670">
        <w:trPr>
          <w:trHeight w:val="267"/>
        </w:trPr>
        <w:tc>
          <w:tcPr>
            <w:tcW w:w="10314" w:type="dxa"/>
            <w:gridSpan w:val="2"/>
            <w:tcBorders>
              <w:top w:val="nil"/>
            </w:tcBorders>
            <w:shd w:val="clear" w:color="auto" w:fill="auto"/>
          </w:tcPr>
          <w:p w14:paraId="66A6AB76" w14:textId="424E8404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14:paraId="62FF4A3E" w14:textId="676CB4BE" w:rsidR="00F45F3D" w:rsidRPr="003C3C21" w:rsidRDefault="00EC1F26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Forma e Critérios de Seleção do Fornecedor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685"/>
        <w:gridCol w:w="3402"/>
      </w:tblGrid>
      <w:tr w:rsidR="00EC1F26" w:rsidRPr="003C3C21" w14:paraId="06644EAD" w14:textId="77777777" w:rsidTr="00114414">
        <w:trPr>
          <w:trHeight w:val="320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7598EA60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Aquele que apresentar a proposta que atenda aos requisitos e informações constantes na fase preparatória e, desde que ao final, considerando o critério informado abaixo, seja considerada a proposta apta a gerar o resultado de contratação mais vantajoso para a Administração Pública.</w:t>
            </w:r>
          </w:p>
        </w:tc>
      </w:tr>
      <w:tr w:rsidR="00EC1F26" w:rsidRPr="003C3C21" w14:paraId="0B9A54C6" w14:textId="77777777" w:rsidTr="00114414">
        <w:trPr>
          <w:trHeight w:val="274"/>
        </w:trPr>
        <w:tc>
          <w:tcPr>
            <w:tcW w:w="3227" w:type="dxa"/>
            <w:shd w:val="clear" w:color="auto" w:fill="auto"/>
            <w:vAlign w:val="center"/>
          </w:tcPr>
          <w:p w14:paraId="512B089B" w14:textId="4502C9CD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321568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>) Menor preço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F60044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Maior desconto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75285D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Técnica e Preço</w:t>
            </w:r>
          </w:p>
        </w:tc>
      </w:tr>
      <w:tr w:rsidR="00EC1F26" w:rsidRPr="003C3C21" w14:paraId="4A8BA7F8" w14:textId="77777777" w:rsidTr="00114414">
        <w:trPr>
          <w:trHeight w:val="274"/>
        </w:trPr>
        <w:tc>
          <w:tcPr>
            <w:tcW w:w="3227" w:type="dxa"/>
            <w:shd w:val="clear" w:color="auto" w:fill="auto"/>
            <w:vAlign w:val="center"/>
          </w:tcPr>
          <w:p w14:paraId="3AB2F35E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Melhor Técnica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2F22E7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Melhor Conteúdo Artístico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5AFC3D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Maior Retorno Econômico</w:t>
            </w:r>
          </w:p>
        </w:tc>
      </w:tr>
    </w:tbl>
    <w:p w14:paraId="505EDE46" w14:textId="223AA899" w:rsidR="00EC1F26" w:rsidRPr="003C3C21" w:rsidRDefault="00EC1F26" w:rsidP="00EC1F26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  <w:gridCol w:w="708"/>
      </w:tblGrid>
      <w:tr w:rsidR="00EC1F26" w:rsidRPr="003C3C21" w14:paraId="46A55683" w14:textId="77777777" w:rsidTr="00114414">
        <w:tc>
          <w:tcPr>
            <w:tcW w:w="10314" w:type="dxa"/>
            <w:gridSpan w:val="3"/>
            <w:shd w:val="clear" w:color="auto" w:fill="auto"/>
            <w:vAlign w:val="center"/>
          </w:tcPr>
          <w:p w14:paraId="79C99D52" w14:textId="77777777" w:rsidR="00EC1F26" w:rsidRPr="003C3C21" w:rsidRDefault="00EC1F26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Exigência(s) de Qualificação(ões) Técnica(s) do(s) Fornecedor(es) e/ou Objeto(s)</w:t>
            </w:r>
          </w:p>
        </w:tc>
      </w:tr>
      <w:tr w:rsidR="00EC1F26" w:rsidRPr="003C3C21" w14:paraId="2727D7E0" w14:textId="77777777" w:rsidTr="00114414">
        <w:trPr>
          <w:trHeight w:val="25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4C604" w14:textId="7AE97968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7E5053">
              <w:rPr>
                <w:rFonts w:cs="Tahoma"/>
                <w:sz w:val="16"/>
                <w:szCs w:val="16"/>
              </w:rPr>
              <w:t xml:space="preserve"> </w:t>
            </w:r>
            <w:r w:rsidR="00D80A35">
              <w:rPr>
                <w:rFonts w:cs="Tahoma"/>
                <w:sz w:val="16"/>
                <w:szCs w:val="16"/>
              </w:rPr>
              <w:t>x</w:t>
            </w:r>
            <w:r w:rsidR="007E5053">
              <w:rPr>
                <w:rFonts w:cs="Tahoma"/>
                <w:sz w:val="16"/>
                <w:szCs w:val="16"/>
              </w:rPr>
              <w:t xml:space="preserve"> </w:t>
            </w:r>
            <w:r w:rsidRPr="003C3C21">
              <w:rPr>
                <w:rFonts w:cs="Tahoma"/>
                <w:sz w:val="16"/>
                <w:szCs w:val="16"/>
              </w:rPr>
              <w:t>) Não se aplica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D6CE7" w14:textId="69E37ADF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8E0AD6">
              <w:rPr>
                <w:rFonts w:cs="Tahoma"/>
                <w:sz w:val="16"/>
                <w:szCs w:val="16"/>
              </w:rPr>
              <w:t xml:space="preserve">  </w:t>
            </w:r>
            <w:r w:rsidRPr="003C3C21">
              <w:rPr>
                <w:rFonts w:cs="Tahoma"/>
                <w:sz w:val="16"/>
                <w:szCs w:val="16"/>
              </w:rPr>
              <w:t>) Sim, cfe. detalhado abaixo</w:t>
            </w:r>
          </w:p>
        </w:tc>
      </w:tr>
      <w:tr w:rsidR="00EC1F26" w:rsidRPr="003C3C21" w14:paraId="033EBA04" w14:textId="77777777" w:rsidTr="00114414">
        <w:trPr>
          <w:trHeight w:val="137"/>
        </w:trPr>
        <w:tc>
          <w:tcPr>
            <w:tcW w:w="9606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E916CE4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Descrever as qualificações técnico-profissionais e/ou técnico-operacionais exigidas</w:t>
            </w:r>
            <w:r w:rsidRPr="003C3C21">
              <w:rPr>
                <w:rFonts w:cs="Tahoma"/>
                <w:sz w:val="16"/>
                <w:szCs w:val="16"/>
              </w:rPr>
              <w:t>: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C0B295D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EC1F26" w:rsidRPr="003C3C21" w14:paraId="0C2987C2" w14:textId="77777777" w:rsidTr="00114414">
        <w:trPr>
          <w:trHeight w:val="312"/>
        </w:trPr>
        <w:tc>
          <w:tcPr>
            <w:tcW w:w="10314" w:type="dxa"/>
            <w:gridSpan w:val="3"/>
            <w:tcBorders>
              <w:top w:val="nil"/>
            </w:tcBorders>
            <w:shd w:val="clear" w:color="auto" w:fill="auto"/>
          </w:tcPr>
          <w:p w14:paraId="1872EE38" w14:textId="3BCF14E0" w:rsidR="00EC1F26" w:rsidRPr="00684670" w:rsidRDefault="008E0AD6" w:rsidP="0068467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Empresa com registro no CREA. </w:t>
            </w:r>
          </w:p>
        </w:tc>
      </w:tr>
    </w:tbl>
    <w:p w14:paraId="3F62CC80" w14:textId="792AACB5" w:rsidR="00EC1F26" w:rsidRPr="003C3C21" w:rsidRDefault="00EC1F26" w:rsidP="00EC1F26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  <w:gridCol w:w="708"/>
      </w:tblGrid>
      <w:tr w:rsidR="00EC1F26" w:rsidRPr="003C3C21" w14:paraId="06872614" w14:textId="77777777" w:rsidTr="00114414">
        <w:tc>
          <w:tcPr>
            <w:tcW w:w="10314" w:type="dxa"/>
            <w:gridSpan w:val="3"/>
            <w:shd w:val="clear" w:color="auto" w:fill="auto"/>
            <w:vAlign w:val="center"/>
          </w:tcPr>
          <w:p w14:paraId="211039D3" w14:textId="77777777" w:rsidR="00EC1F26" w:rsidRPr="003C3C21" w:rsidRDefault="00EC1F26" w:rsidP="00114414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Exigência(s) de Qualificação Econômico-financeira(s)</w:t>
            </w:r>
          </w:p>
        </w:tc>
      </w:tr>
      <w:tr w:rsidR="00EC1F26" w:rsidRPr="003C3C21" w14:paraId="32B28AFD" w14:textId="77777777" w:rsidTr="00114414">
        <w:trPr>
          <w:trHeight w:val="25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C7941" w14:textId="270AAABD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321568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>) Não se aplica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457A2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Sim, cfe. detalhado abaixo</w:t>
            </w:r>
          </w:p>
        </w:tc>
      </w:tr>
      <w:tr w:rsidR="00EC1F26" w:rsidRPr="003C3C21" w14:paraId="156C8A43" w14:textId="77777777" w:rsidTr="00114414">
        <w:trPr>
          <w:trHeight w:val="137"/>
        </w:trPr>
        <w:tc>
          <w:tcPr>
            <w:tcW w:w="9606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68ADB0A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b/>
                <w:bCs/>
                <w:sz w:val="16"/>
                <w:szCs w:val="16"/>
              </w:rPr>
              <w:t>Descrever as qualificações econômico-financeiras exigidas</w:t>
            </w:r>
            <w:r w:rsidRPr="003C3C21">
              <w:rPr>
                <w:rFonts w:cs="Tahoma"/>
                <w:sz w:val="16"/>
                <w:szCs w:val="16"/>
              </w:rPr>
              <w:t>: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801BAEB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EC1F26" w:rsidRPr="003C3C21" w14:paraId="3E51D2AF" w14:textId="77777777" w:rsidTr="00114414">
        <w:trPr>
          <w:trHeight w:val="312"/>
        </w:trPr>
        <w:tc>
          <w:tcPr>
            <w:tcW w:w="10314" w:type="dxa"/>
            <w:gridSpan w:val="3"/>
            <w:tcBorders>
              <w:top w:val="nil"/>
            </w:tcBorders>
            <w:shd w:val="clear" w:color="auto" w:fill="auto"/>
          </w:tcPr>
          <w:p w14:paraId="0000EB5C" w14:textId="77777777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14:paraId="03B700F9" w14:textId="3162A497" w:rsidR="00EC1F26" w:rsidRPr="003C3C21" w:rsidRDefault="00EC1F26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Fracionamento Indevido de Despesas e Crimes em Licitações e Contratos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C1F26" w:rsidRPr="003C3C21" w14:paraId="27E1812E" w14:textId="77777777" w:rsidTr="00114414">
        <w:trPr>
          <w:trHeight w:val="194"/>
        </w:trPr>
        <w:tc>
          <w:tcPr>
            <w:tcW w:w="10314" w:type="dxa"/>
            <w:shd w:val="clear" w:color="auto" w:fill="auto"/>
            <w:vAlign w:val="center"/>
          </w:tcPr>
          <w:p w14:paraId="09F5704A" w14:textId="7E9A52E2" w:rsidR="00EC1F26" w:rsidRPr="003C3C21" w:rsidRDefault="00EC1F26" w:rsidP="00114414">
            <w:pPr>
              <w:ind w:firstLine="0"/>
              <w:rPr>
                <w:rFonts w:cs="Tahoma"/>
                <w:sz w:val="16"/>
                <w:szCs w:val="16"/>
              </w:rPr>
            </w:pPr>
            <w:bookmarkStart w:id="0" w:name="_Hlk127431031"/>
            <w:r w:rsidRPr="003C3C21">
              <w:rPr>
                <w:rFonts w:cs="Tahoma"/>
                <w:sz w:val="16"/>
                <w:szCs w:val="16"/>
              </w:rPr>
              <w:t>(</w:t>
            </w:r>
            <w:r w:rsidR="00321568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 xml:space="preserve">)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FOI(RAM) ANALISADA(S)</w:t>
            </w:r>
            <w:r w:rsidRPr="003C3C21">
              <w:rPr>
                <w:rFonts w:cs="Tahoma"/>
                <w:sz w:val="16"/>
                <w:szCs w:val="16"/>
              </w:rPr>
              <w:t xml:space="preserve"> à(s) divisibilidade(s) de todo(s) o(s) objeto(s) e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CONSTATAMOS QUE NÃO HÁ</w:t>
            </w:r>
            <w:r w:rsidRPr="003C3C21">
              <w:rPr>
                <w:rFonts w:cs="Tahoma"/>
                <w:sz w:val="16"/>
                <w:szCs w:val="16"/>
              </w:rPr>
              <w:t xml:space="preserve">, em virtude das transações realizadas pelo Município, contratações que caracterizem </w:t>
            </w:r>
            <w:r w:rsidRPr="003C3C21">
              <w:rPr>
                <w:rFonts w:cs="Tahoma"/>
                <w:b/>
                <w:bCs/>
                <w:sz w:val="16"/>
                <w:szCs w:val="16"/>
              </w:rPr>
              <w:t>FRACIONAMENTO INDEVIDO DE DESPESAS E/OU CRIMES EM LICITAÇÕES E CONTRATOS</w:t>
            </w:r>
            <w:r w:rsidRPr="003C3C21">
              <w:rPr>
                <w:rFonts w:cs="Tahoma"/>
                <w:sz w:val="16"/>
                <w:szCs w:val="16"/>
              </w:rPr>
              <w:t xml:space="preserve"> administrativos.</w:t>
            </w:r>
          </w:p>
        </w:tc>
      </w:tr>
    </w:tbl>
    <w:bookmarkEnd w:id="0"/>
    <w:p w14:paraId="305106E7" w14:textId="6F0281DD" w:rsidR="00EC1F26" w:rsidRPr="003C3C21" w:rsidRDefault="00EC1F26" w:rsidP="00EC1F26">
      <w:pPr>
        <w:pStyle w:val="Ttulo1"/>
        <w:rPr>
          <w:rFonts w:cs="Tahoma"/>
          <w:sz w:val="16"/>
          <w:szCs w:val="16"/>
        </w:rPr>
      </w:pPr>
      <w:r w:rsidRPr="003C3C21">
        <w:rPr>
          <w:rFonts w:cs="Tahoma"/>
          <w:sz w:val="16"/>
          <w:szCs w:val="16"/>
        </w:rPr>
        <w:t>CLASSIFICAÇÃO DA INFORMAÇÕES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EC1F26" w:rsidRPr="003C3C21" w14:paraId="09A00E6B" w14:textId="77777777" w:rsidTr="00114414">
        <w:tc>
          <w:tcPr>
            <w:tcW w:w="5157" w:type="dxa"/>
            <w:shd w:val="clear" w:color="auto" w:fill="auto"/>
            <w:vAlign w:val="center"/>
          </w:tcPr>
          <w:p w14:paraId="14100197" w14:textId="0C21B84D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</w:t>
            </w:r>
            <w:r w:rsidR="00321568">
              <w:rPr>
                <w:rFonts w:cs="Tahoma"/>
                <w:sz w:val="16"/>
                <w:szCs w:val="16"/>
              </w:rPr>
              <w:t>x</w:t>
            </w:r>
            <w:r w:rsidRPr="003C3C21">
              <w:rPr>
                <w:rFonts w:cs="Tahoma"/>
                <w:sz w:val="16"/>
                <w:szCs w:val="16"/>
              </w:rPr>
              <w:t xml:space="preserve">) Pública, cfe. Art. 8º da Lei 12.527/2011  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519CB7B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 xml:space="preserve">(  ) Reservada, cfe. Inciso III do §1º do Art. 24 da Lei 12.527/2011  </w:t>
            </w:r>
          </w:p>
        </w:tc>
      </w:tr>
      <w:tr w:rsidR="00EC1F26" w:rsidRPr="003C3C21" w14:paraId="370CE3DF" w14:textId="77777777" w:rsidTr="00114414">
        <w:tc>
          <w:tcPr>
            <w:tcW w:w="5157" w:type="dxa"/>
            <w:shd w:val="clear" w:color="auto" w:fill="auto"/>
            <w:vAlign w:val="center"/>
          </w:tcPr>
          <w:p w14:paraId="5C55E574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Secreta, cfe. Inciso II do §1º do Art. 24 da Lei 12.527/2011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66507106" w14:textId="77777777" w:rsidR="00EC1F26" w:rsidRPr="003C3C21" w:rsidRDefault="00EC1F26" w:rsidP="00114414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(  ) Ultrasecreta, cfe. Inciso I do §1º do Art. 24 da Lei 12.527/2011</w:t>
            </w:r>
          </w:p>
        </w:tc>
      </w:tr>
    </w:tbl>
    <w:p w14:paraId="4E3CF857" w14:textId="77777777" w:rsidR="00EC1F26" w:rsidRPr="003C3C21" w:rsidRDefault="00EC1F26" w:rsidP="00EC1F26">
      <w:pPr>
        <w:rPr>
          <w:rFonts w:cs="Tahoma"/>
          <w:sz w:val="16"/>
          <w:szCs w:val="16"/>
        </w:rPr>
      </w:pPr>
    </w:p>
    <w:p w14:paraId="020F279E" w14:textId="57EEECD7" w:rsidR="00DD1CD6" w:rsidRPr="00750F9C" w:rsidRDefault="00750F9C" w:rsidP="00B70A10">
      <w:pPr>
        <w:jc w:val="right"/>
        <w:rPr>
          <w:rFonts w:cs="Tahoma"/>
          <w:sz w:val="16"/>
          <w:szCs w:val="16"/>
        </w:rPr>
      </w:pPr>
      <w:r w:rsidRPr="00750F9C">
        <w:rPr>
          <w:rFonts w:cs="Tahoma"/>
          <w:sz w:val="16"/>
          <w:szCs w:val="16"/>
        </w:rPr>
        <w:t xml:space="preserve">Imigrante, </w:t>
      </w:r>
      <w:r w:rsidR="00D373E8">
        <w:rPr>
          <w:rFonts w:cs="Tahoma"/>
          <w:sz w:val="16"/>
          <w:szCs w:val="16"/>
        </w:rPr>
        <w:t>1</w:t>
      </w:r>
      <w:r w:rsidR="00D440E8">
        <w:rPr>
          <w:rFonts w:cs="Tahoma"/>
          <w:sz w:val="16"/>
          <w:szCs w:val="16"/>
        </w:rPr>
        <w:t>7</w:t>
      </w:r>
      <w:r w:rsidRPr="00750F9C">
        <w:rPr>
          <w:rFonts w:cs="Tahoma"/>
          <w:sz w:val="16"/>
          <w:szCs w:val="16"/>
        </w:rPr>
        <w:t xml:space="preserve"> de </w:t>
      </w:r>
      <w:r w:rsidR="00ED368C">
        <w:rPr>
          <w:rFonts w:cs="Tahoma"/>
          <w:sz w:val="16"/>
          <w:szCs w:val="16"/>
        </w:rPr>
        <w:t>janeir</w:t>
      </w:r>
      <w:r w:rsidR="00FB4395">
        <w:rPr>
          <w:rFonts w:cs="Tahoma"/>
          <w:sz w:val="16"/>
          <w:szCs w:val="16"/>
        </w:rPr>
        <w:t>o</w:t>
      </w:r>
      <w:r w:rsidR="00270343">
        <w:rPr>
          <w:rFonts w:cs="Tahoma"/>
          <w:sz w:val="16"/>
          <w:szCs w:val="16"/>
        </w:rPr>
        <w:t xml:space="preserve"> </w:t>
      </w:r>
      <w:r w:rsidRPr="00750F9C">
        <w:rPr>
          <w:rFonts w:cs="Tahoma"/>
          <w:sz w:val="16"/>
          <w:szCs w:val="16"/>
        </w:rPr>
        <w:t>de 202</w:t>
      </w:r>
      <w:r w:rsidR="00ED368C">
        <w:rPr>
          <w:rFonts w:cs="Tahoma"/>
          <w:sz w:val="16"/>
          <w:szCs w:val="16"/>
        </w:rPr>
        <w:t>4</w:t>
      </w:r>
      <w:r w:rsidRPr="00750F9C">
        <w:rPr>
          <w:rFonts w:cs="Tahoma"/>
          <w:sz w:val="16"/>
          <w:szCs w:val="16"/>
        </w:rPr>
        <w:t>.</w:t>
      </w:r>
    </w:p>
    <w:p w14:paraId="165E40DE" w14:textId="77777777" w:rsidR="00750F9C" w:rsidRPr="00750F9C" w:rsidRDefault="00750F9C" w:rsidP="00B70A10">
      <w:pPr>
        <w:jc w:val="right"/>
        <w:rPr>
          <w:rFonts w:cs="Tahoma"/>
          <w:i/>
          <w:sz w:val="16"/>
          <w:szCs w:val="16"/>
        </w:rPr>
      </w:pPr>
    </w:p>
    <w:p w14:paraId="6D1E25F6" w14:textId="16166864" w:rsidR="00B70A10" w:rsidRDefault="00B70A10" w:rsidP="00B70A10">
      <w:pPr>
        <w:jc w:val="right"/>
        <w:rPr>
          <w:rFonts w:cs="Tahoma"/>
          <w:sz w:val="16"/>
          <w:szCs w:val="16"/>
        </w:rPr>
      </w:pPr>
    </w:p>
    <w:p w14:paraId="74AF8177" w14:textId="0C06BAD4" w:rsidR="00270343" w:rsidRDefault="00270343" w:rsidP="00B70A10">
      <w:pPr>
        <w:jc w:val="right"/>
        <w:rPr>
          <w:rFonts w:cs="Tahoma"/>
          <w:sz w:val="16"/>
          <w:szCs w:val="16"/>
        </w:rPr>
      </w:pPr>
    </w:p>
    <w:p w14:paraId="793A0F95" w14:textId="77777777" w:rsidR="00270343" w:rsidRPr="003C3C21" w:rsidRDefault="00270343" w:rsidP="00B70A10">
      <w:pPr>
        <w:jc w:val="right"/>
        <w:rPr>
          <w:rFonts w:cs="Tahoma"/>
          <w:sz w:val="16"/>
          <w:szCs w:val="16"/>
        </w:rPr>
      </w:pP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F21487" w:rsidRPr="003C3C21" w14:paraId="0BCD043A" w14:textId="77777777" w:rsidTr="00114414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3D33EB0C" w14:textId="77777777" w:rsidR="00F21487" w:rsidRPr="003C3C21" w:rsidRDefault="00F21487" w:rsidP="00114414">
            <w:pPr>
              <w:tabs>
                <w:tab w:val="left" w:pos="1935"/>
              </w:tabs>
              <w:ind w:left="-142" w:firstLine="0"/>
              <w:rPr>
                <w:rFonts w:cs="Tahoma"/>
                <w:sz w:val="16"/>
                <w:szCs w:val="16"/>
              </w:rPr>
            </w:pPr>
          </w:p>
        </w:tc>
      </w:tr>
      <w:tr w:rsidR="00F21487" w:rsidRPr="003C3C21" w14:paraId="3D1DE857" w14:textId="77777777" w:rsidTr="00114414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7E8E1" w14:textId="602688ED" w:rsidR="00F21487" w:rsidRPr="003C3C21" w:rsidRDefault="00270343" w:rsidP="00114414">
            <w:pPr>
              <w:tabs>
                <w:tab w:val="left" w:pos="1935"/>
              </w:tabs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FABIANO ACADROLI</w:t>
            </w:r>
          </w:p>
        </w:tc>
      </w:tr>
      <w:tr w:rsidR="00F21487" w:rsidRPr="003C3C21" w14:paraId="71822289" w14:textId="77777777" w:rsidTr="00114414">
        <w:tc>
          <w:tcPr>
            <w:tcW w:w="6204" w:type="dxa"/>
            <w:shd w:val="clear" w:color="auto" w:fill="auto"/>
            <w:vAlign w:val="center"/>
          </w:tcPr>
          <w:p w14:paraId="3F671AF6" w14:textId="68155EF5" w:rsidR="00F21487" w:rsidRPr="003C3C21" w:rsidRDefault="00F21487" w:rsidP="00114414">
            <w:pPr>
              <w:tabs>
                <w:tab w:val="left" w:pos="1935"/>
              </w:tabs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3C3C21">
              <w:rPr>
                <w:rFonts w:cs="Tahoma"/>
                <w:sz w:val="16"/>
                <w:szCs w:val="16"/>
              </w:rPr>
              <w:t>Secret</w:t>
            </w:r>
            <w:r w:rsidR="00321568">
              <w:rPr>
                <w:rFonts w:cs="Tahoma"/>
                <w:sz w:val="16"/>
                <w:szCs w:val="16"/>
              </w:rPr>
              <w:t>ário</w:t>
            </w:r>
            <w:r w:rsidRPr="003C3C21">
              <w:rPr>
                <w:rFonts w:cs="Tahoma"/>
                <w:sz w:val="16"/>
                <w:szCs w:val="16"/>
              </w:rPr>
              <w:t xml:space="preserve"> Municipal</w:t>
            </w:r>
          </w:p>
        </w:tc>
      </w:tr>
    </w:tbl>
    <w:p w14:paraId="2B89E342" w14:textId="443C7416" w:rsidR="006A15E4" w:rsidRDefault="006A15E4">
      <w:pPr>
        <w:spacing w:after="160" w:line="259" w:lineRule="auto"/>
        <w:ind w:firstLine="0"/>
        <w:rPr>
          <w:rFonts w:eastAsiaTheme="majorEastAsia" w:cs="Tahoma"/>
          <w:b/>
          <w:caps/>
          <w:sz w:val="16"/>
          <w:szCs w:val="16"/>
        </w:rPr>
      </w:pPr>
    </w:p>
    <w:p w14:paraId="5E3E4629" w14:textId="77777777" w:rsidR="00270343" w:rsidRPr="003C3C21" w:rsidRDefault="00270343">
      <w:pPr>
        <w:spacing w:after="160" w:line="259" w:lineRule="auto"/>
        <w:ind w:firstLine="0"/>
        <w:rPr>
          <w:rFonts w:eastAsiaTheme="majorEastAsia" w:cs="Tahoma"/>
          <w:b/>
          <w:caps/>
          <w:sz w:val="16"/>
          <w:szCs w:val="16"/>
        </w:rPr>
      </w:pPr>
    </w:p>
    <w:sectPr w:rsidR="00270343" w:rsidRPr="003C3C21" w:rsidSect="00B74D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9128F" w14:textId="77777777" w:rsidR="00BC14A0" w:rsidRDefault="00BC14A0" w:rsidP="009F2D5E">
      <w:pPr>
        <w:spacing w:after="0"/>
      </w:pPr>
      <w:r>
        <w:separator/>
      </w:r>
    </w:p>
  </w:endnote>
  <w:endnote w:type="continuationSeparator" w:id="0">
    <w:p w14:paraId="44398FF4" w14:textId="77777777" w:rsidR="00BC14A0" w:rsidRDefault="00BC14A0" w:rsidP="009F2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14"/>
      </w:rPr>
      <w:id w:val="92352547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52FB71" w14:textId="79C52767" w:rsidR="00114414" w:rsidRPr="002E46A9" w:rsidRDefault="00114414">
            <w:pPr>
              <w:pStyle w:val="Rodap"/>
              <w:jc w:val="right"/>
              <w:rPr>
                <w:sz w:val="14"/>
                <w:szCs w:val="14"/>
              </w:rPr>
            </w:pPr>
            <w:r w:rsidRPr="002E46A9">
              <w:rPr>
                <w:sz w:val="14"/>
                <w:szCs w:val="14"/>
              </w:rPr>
              <w:t xml:space="preserve">Página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PAGE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  <w:r w:rsidRPr="002E46A9">
              <w:rPr>
                <w:sz w:val="14"/>
                <w:szCs w:val="14"/>
              </w:rPr>
              <w:t xml:space="preserve"> de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NUMPAGES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D15040F" w14:textId="77777777" w:rsidR="00114414" w:rsidRPr="00EC4156" w:rsidRDefault="00114414" w:rsidP="00EC4156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14"/>
      </w:rPr>
      <w:id w:val="-1535726081"/>
      <w:docPartObj>
        <w:docPartGallery w:val="Page Numbers (Top of Page)"/>
        <w:docPartUnique/>
      </w:docPartObj>
    </w:sdtPr>
    <w:sdtEndPr/>
    <w:sdtContent>
      <w:p w14:paraId="3F8E410B" w14:textId="77777777" w:rsidR="00114414" w:rsidRDefault="00114414" w:rsidP="007B19F6">
        <w:pPr>
          <w:pStyle w:val="Rodap"/>
          <w:jc w:val="right"/>
          <w:rPr>
            <w:sz w:val="14"/>
            <w:szCs w:val="14"/>
          </w:rPr>
        </w:pPr>
        <w:r w:rsidRPr="002E46A9">
          <w:rPr>
            <w:sz w:val="14"/>
            <w:szCs w:val="14"/>
          </w:rPr>
          <w:t xml:space="preserve">Página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PAGE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2E46A9">
          <w:rPr>
            <w:b/>
            <w:bCs/>
            <w:sz w:val="14"/>
            <w:szCs w:val="14"/>
          </w:rPr>
          <w:fldChar w:fldCharType="end"/>
        </w:r>
        <w:r w:rsidRPr="002E46A9">
          <w:rPr>
            <w:sz w:val="14"/>
            <w:szCs w:val="14"/>
          </w:rPr>
          <w:t xml:space="preserve"> de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NUMPAGES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 w:rsidRPr="002E46A9">
          <w:rPr>
            <w:b/>
            <w:bCs/>
            <w:sz w:val="14"/>
            <w:szCs w:val="14"/>
          </w:rPr>
          <w:fldChar w:fldCharType="end"/>
        </w:r>
      </w:p>
    </w:sdtContent>
  </w:sdt>
  <w:p w14:paraId="756ECB14" w14:textId="77777777" w:rsidR="00114414" w:rsidRDefault="001144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1A5E4" w14:textId="77777777" w:rsidR="00BC14A0" w:rsidRDefault="00BC14A0" w:rsidP="009F2D5E">
      <w:pPr>
        <w:spacing w:after="0"/>
      </w:pPr>
      <w:r>
        <w:separator/>
      </w:r>
    </w:p>
  </w:footnote>
  <w:footnote w:type="continuationSeparator" w:id="0">
    <w:p w14:paraId="5D0653CF" w14:textId="77777777" w:rsidR="00BC14A0" w:rsidRDefault="00BC14A0" w:rsidP="009F2D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3404D" w14:textId="77777777" w:rsidR="00114414" w:rsidRDefault="00114414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114414" w14:paraId="0013C613" w14:textId="77777777" w:rsidTr="005A641F">
      <w:trPr>
        <w:trHeight w:val="930"/>
      </w:trPr>
      <w:tc>
        <w:tcPr>
          <w:tcW w:w="1838" w:type="dxa"/>
          <w:vAlign w:val="center"/>
        </w:tcPr>
        <w:p w14:paraId="5656840B" w14:textId="77777777" w:rsidR="00114414" w:rsidRDefault="00114414" w:rsidP="00D15024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790D0461" wp14:editId="0AB6B51E">
                <wp:extent cx="571500" cy="584342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396E2DFF" w14:textId="77777777" w:rsidR="00114414" w:rsidRDefault="00114414" w:rsidP="00D15024">
          <w:pPr>
            <w:pStyle w:val="Cabealho"/>
            <w:ind w:firstLine="0"/>
          </w:pPr>
          <w:r>
            <w:t>ESTADO DO RIO GRANDE DO SUL</w:t>
          </w:r>
        </w:p>
        <w:p w14:paraId="62003A3B" w14:textId="43136CA4" w:rsidR="00114414" w:rsidRPr="00212C1D" w:rsidRDefault="00114414" w:rsidP="00D15024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03E418B2" w14:textId="6BAB5066" w:rsidR="00114414" w:rsidRDefault="00114414" w:rsidP="005A641F">
          <w:pPr>
            <w:pStyle w:val="Cabealho"/>
            <w:ind w:firstLine="0"/>
            <w:jc w:val="center"/>
          </w:pPr>
        </w:p>
      </w:tc>
    </w:tr>
  </w:tbl>
  <w:p w14:paraId="0AD627A5" w14:textId="62B23590" w:rsidR="00114414" w:rsidRDefault="00114414" w:rsidP="00C47D4F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6E3CE" w14:textId="77777777" w:rsidR="00114414" w:rsidRDefault="00114414" w:rsidP="007B19F6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114414" w14:paraId="435B65B7" w14:textId="77777777" w:rsidTr="0073372A">
      <w:trPr>
        <w:trHeight w:val="930"/>
      </w:trPr>
      <w:tc>
        <w:tcPr>
          <w:tcW w:w="1838" w:type="dxa"/>
          <w:vAlign w:val="center"/>
        </w:tcPr>
        <w:p w14:paraId="709E24BC" w14:textId="77777777" w:rsidR="00114414" w:rsidRDefault="00114414" w:rsidP="007B19F6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2459F9DE" wp14:editId="2AD39211">
                <wp:extent cx="571500" cy="584342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DF42466" w14:textId="77777777" w:rsidR="00114414" w:rsidRDefault="00114414" w:rsidP="007B19F6">
          <w:pPr>
            <w:pStyle w:val="Cabealho"/>
            <w:ind w:firstLine="0"/>
          </w:pPr>
          <w:r>
            <w:t>ESTADO DO RIO GRANDE DO SUL</w:t>
          </w:r>
        </w:p>
        <w:p w14:paraId="24949474" w14:textId="18EA7458" w:rsidR="00114414" w:rsidRPr="00B970FE" w:rsidRDefault="00114414" w:rsidP="007B19F6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730FE1EE" w14:textId="4F6213EB" w:rsidR="00114414" w:rsidRDefault="00114414" w:rsidP="007B19F6">
          <w:pPr>
            <w:pStyle w:val="Cabealho"/>
            <w:ind w:firstLine="0"/>
            <w:jc w:val="center"/>
          </w:pPr>
        </w:p>
      </w:tc>
    </w:tr>
  </w:tbl>
  <w:p w14:paraId="6A5C3721" w14:textId="77777777" w:rsidR="00114414" w:rsidRDefault="001144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5EE87F18"/>
    <w:name w:val="WW8Num2"/>
    <w:lvl w:ilvl="0">
      <w:start w:val="1"/>
      <w:numFmt w:val="none"/>
      <w:pStyle w:val="EmentaLicitao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mbria" w:hAnsi="Cambria" w:cs="Cambria"/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86B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963984"/>
    <w:multiLevelType w:val="hybridMultilevel"/>
    <w:tmpl w:val="EC38D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2176"/>
    <w:multiLevelType w:val="hybridMultilevel"/>
    <w:tmpl w:val="8130B570"/>
    <w:lvl w:ilvl="0" w:tplc="BF0CD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2A31D8"/>
    <w:multiLevelType w:val="hybridMultilevel"/>
    <w:tmpl w:val="4254DA86"/>
    <w:lvl w:ilvl="0" w:tplc="034CDD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BB0397"/>
    <w:multiLevelType w:val="hybridMultilevel"/>
    <w:tmpl w:val="E45C556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0E2"/>
    <w:multiLevelType w:val="hybridMultilevel"/>
    <w:tmpl w:val="1A0E134C"/>
    <w:lvl w:ilvl="0" w:tplc="1FF428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CA029D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5E3ADB"/>
    <w:multiLevelType w:val="hybridMultilevel"/>
    <w:tmpl w:val="58169A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9C308B"/>
    <w:multiLevelType w:val="hybridMultilevel"/>
    <w:tmpl w:val="28CA406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642A1F"/>
    <w:multiLevelType w:val="hybridMultilevel"/>
    <w:tmpl w:val="06E031FA"/>
    <w:lvl w:ilvl="0" w:tplc="1D1E5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DB1DD5"/>
    <w:multiLevelType w:val="hybridMultilevel"/>
    <w:tmpl w:val="7D661FE0"/>
    <w:lvl w:ilvl="0" w:tplc="585C26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00769"/>
    <w:multiLevelType w:val="hybridMultilevel"/>
    <w:tmpl w:val="047449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D554C0"/>
    <w:multiLevelType w:val="multilevel"/>
    <w:tmpl w:val="1B5CF8C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8181E4F"/>
    <w:multiLevelType w:val="hybridMultilevel"/>
    <w:tmpl w:val="F73A229E"/>
    <w:lvl w:ilvl="0" w:tplc="BAA6EB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A15B3"/>
    <w:multiLevelType w:val="hybridMultilevel"/>
    <w:tmpl w:val="82B86ED6"/>
    <w:lvl w:ilvl="0" w:tplc="0CC437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034EAF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B82F8E"/>
    <w:multiLevelType w:val="hybridMultilevel"/>
    <w:tmpl w:val="ED709282"/>
    <w:lvl w:ilvl="0" w:tplc="2638A3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4FFF2EF0"/>
    <w:multiLevelType w:val="hybridMultilevel"/>
    <w:tmpl w:val="E552377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28862DD"/>
    <w:multiLevelType w:val="hybridMultilevel"/>
    <w:tmpl w:val="E1E80AA0"/>
    <w:lvl w:ilvl="0" w:tplc="E36409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890C5C"/>
    <w:multiLevelType w:val="hybridMultilevel"/>
    <w:tmpl w:val="28CA4066"/>
    <w:lvl w:ilvl="0" w:tplc="2946F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16D30AC"/>
    <w:multiLevelType w:val="hybridMultilevel"/>
    <w:tmpl w:val="ED709282"/>
    <w:lvl w:ilvl="0" w:tplc="FFFFFFFF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7A8925A4"/>
    <w:multiLevelType w:val="hybridMultilevel"/>
    <w:tmpl w:val="33D2592A"/>
    <w:lvl w:ilvl="0" w:tplc="2146FBE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07DAA"/>
    <w:multiLevelType w:val="hybridMultilevel"/>
    <w:tmpl w:val="72A4856C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 w16cid:durableId="839587241">
    <w:abstractNumId w:val="11"/>
  </w:num>
  <w:num w:numId="2" w16cid:durableId="1691225173">
    <w:abstractNumId w:val="13"/>
  </w:num>
  <w:num w:numId="3" w16cid:durableId="1175876799">
    <w:abstractNumId w:val="12"/>
  </w:num>
  <w:num w:numId="4" w16cid:durableId="1516385366">
    <w:abstractNumId w:val="6"/>
  </w:num>
  <w:num w:numId="5" w16cid:durableId="846292549">
    <w:abstractNumId w:val="3"/>
  </w:num>
  <w:num w:numId="6" w16cid:durableId="1615165146">
    <w:abstractNumId w:val="17"/>
  </w:num>
  <w:num w:numId="7" w16cid:durableId="1935359428">
    <w:abstractNumId w:val="21"/>
  </w:num>
  <w:num w:numId="8" w16cid:durableId="1469395107">
    <w:abstractNumId w:val="18"/>
  </w:num>
  <w:num w:numId="9" w16cid:durableId="360013123">
    <w:abstractNumId w:val="23"/>
  </w:num>
  <w:num w:numId="10" w16cid:durableId="1320883817">
    <w:abstractNumId w:val="15"/>
  </w:num>
  <w:num w:numId="11" w16cid:durableId="940141182">
    <w:abstractNumId w:val="20"/>
  </w:num>
  <w:num w:numId="12" w16cid:durableId="958342559">
    <w:abstractNumId w:val="9"/>
  </w:num>
  <w:num w:numId="13" w16cid:durableId="1955401405">
    <w:abstractNumId w:val="7"/>
  </w:num>
  <w:num w:numId="14" w16cid:durableId="394475091">
    <w:abstractNumId w:val="19"/>
  </w:num>
  <w:num w:numId="15" w16cid:durableId="1428043725">
    <w:abstractNumId w:val="16"/>
  </w:num>
  <w:num w:numId="16" w16cid:durableId="1324891058">
    <w:abstractNumId w:val="8"/>
  </w:num>
  <w:num w:numId="17" w16cid:durableId="1830517506">
    <w:abstractNumId w:val="10"/>
  </w:num>
  <w:num w:numId="18" w16cid:durableId="348020854">
    <w:abstractNumId w:val="14"/>
  </w:num>
  <w:num w:numId="19" w16cid:durableId="823206539">
    <w:abstractNumId w:val="4"/>
  </w:num>
  <w:num w:numId="20" w16cid:durableId="1241715264">
    <w:abstractNumId w:val="0"/>
  </w:num>
  <w:num w:numId="21" w16cid:durableId="1413773274">
    <w:abstractNumId w:val="1"/>
  </w:num>
  <w:num w:numId="22" w16cid:durableId="697239037">
    <w:abstractNumId w:val="5"/>
  </w:num>
  <w:num w:numId="23" w16cid:durableId="1520579181">
    <w:abstractNumId w:val="2"/>
  </w:num>
  <w:num w:numId="24" w16cid:durableId="105100251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5E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749"/>
    <w:rsid w:val="000169A1"/>
    <w:rsid w:val="00020DE0"/>
    <w:rsid w:val="000212AF"/>
    <w:rsid w:val="0002143C"/>
    <w:rsid w:val="000219E1"/>
    <w:rsid w:val="00021EB3"/>
    <w:rsid w:val="00023291"/>
    <w:rsid w:val="0002484E"/>
    <w:rsid w:val="000263A4"/>
    <w:rsid w:val="00027CAC"/>
    <w:rsid w:val="00030464"/>
    <w:rsid w:val="00031874"/>
    <w:rsid w:val="0003344D"/>
    <w:rsid w:val="00033BD0"/>
    <w:rsid w:val="00036C58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3D92"/>
    <w:rsid w:val="00064F48"/>
    <w:rsid w:val="000665D5"/>
    <w:rsid w:val="00066A34"/>
    <w:rsid w:val="000670F3"/>
    <w:rsid w:val="00070EE3"/>
    <w:rsid w:val="00071A93"/>
    <w:rsid w:val="00072DA4"/>
    <w:rsid w:val="0007381D"/>
    <w:rsid w:val="00083A8D"/>
    <w:rsid w:val="000853A7"/>
    <w:rsid w:val="00087E7E"/>
    <w:rsid w:val="00090831"/>
    <w:rsid w:val="00090BE7"/>
    <w:rsid w:val="00090F2D"/>
    <w:rsid w:val="0009253A"/>
    <w:rsid w:val="00093581"/>
    <w:rsid w:val="00094376"/>
    <w:rsid w:val="00096D63"/>
    <w:rsid w:val="00097B9A"/>
    <w:rsid w:val="00097B9E"/>
    <w:rsid w:val="00097C59"/>
    <w:rsid w:val="000A1237"/>
    <w:rsid w:val="000A1A79"/>
    <w:rsid w:val="000A1BB9"/>
    <w:rsid w:val="000A1C6C"/>
    <w:rsid w:val="000A2CA1"/>
    <w:rsid w:val="000A35A5"/>
    <w:rsid w:val="000A7503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3B27"/>
    <w:rsid w:val="000D478B"/>
    <w:rsid w:val="000D512C"/>
    <w:rsid w:val="000E3599"/>
    <w:rsid w:val="000E4804"/>
    <w:rsid w:val="000E6B10"/>
    <w:rsid w:val="000E7C5C"/>
    <w:rsid w:val="000F0BE7"/>
    <w:rsid w:val="000F3F04"/>
    <w:rsid w:val="000F498F"/>
    <w:rsid w:val="000F7797"/>
    <w:rsid w:val="00100262"/>
    <w:rsid w:val="0010036D"/>
    <w:rsid w:val="00100AEC"/>
    <w:rsid w:val="00102299"/>
    <w:rsid w:val="0010404D"/>
    <w:rsid w:val="00106483"/>
    <w:rsid w:val="0010773D"/>
    <w:rsid w:val="001116DA"/>
    <w:rsid w:val="00114414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D3C"/>
    <w:rsid w:val="001510D9"/>
    <w:rsid w:val="00152B20"/>
    <w:rsid w:val="00154C9D"/>
    <w:rsid w:val="001557BF"/>
    <w:rsid w:val="00155C57"/>
    <w:rsid w:val="00156DCA"/>
    <w:rsid w:val="001627A9"/>
    <w:rsid w:val="00163DCB"/>
    <w:rsid w:val="00165058"/>
    <w:rsid w:val="00167607"/>
    <w:rsid w:val="001676AE"/>
    <w:rsid w:val="00172BED"/>
    <w:rsid w:val="00175CAE"/>
    <w:rsid w:val="001767AE"/>
    <w:rsid w:val="001768AF"/>
    <w:rsid w:val="00180744"/>
    <w:rsid w:val="001812AB"/>
    <w:rsid w:val="0018195C"/>
    <w:rsid w:val="001821B2"/>
    <w:rsid w:val="001827BA"/>
    <w:rsid w:val="00183158"/>
    <w:rsid w:val="00184172"/>
    <w:rsid w:val="001841C5"/>
    <w:rsid w:val="0018610C"/>
    <w:rsid w:val="00191391"/>
    <w:rsid w:val="001915BB"/>
    <w:rsid w:val="00191D5E"/>
    <w:rsid w:val="00192130"/>
    <w:rsid w:val="0019273D"/>
    <w:rsid w:val="0019540B"/>
    <w:rsid w:val="00195CAA"/>
    <w:rsid w:val="001963AA"/>
    <w:rsid w:val="001A1AA9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5C32"/>
    <w:rsid w:val="001C6615"/>
    <w:rsid w:val="001D6147"/>
    <w:rsid w:val="001E1D78"/>
    <w:rsid w:val="001E384F"/>
    <w:rsid w:val="001E38E7"/>
    <w:rsid w:val="001E422E"/>
    <w:rsid w:val="001E48AB"/>
    <w:rsid w:val="001E5F2C"/>
    <w:rsid w:val="001E6A8D"/>
    <w:rsid w:val="001E72AC"/>
    <w:rsid w:val="001E73E4"/>
    <w:rsid w:val="001F0503"/>
    <w:rsid w:val="001F10CC"/>
    <w:rsid w:val="001F2BF2"/>
    <w:rsid w:val="001F2E9E"/>
    <w:rsid w:val="001F3188"/>
    <w:rsid w:val="001F583D"/>
    <w:rsid w:val="001F63CE"/>
    <w:rsid w:val="00200ABF"/>
    <w:rsid w:val="002025A0"/>
    <w:rsid w:val="0020306A"/>
    <w:rsid w:val="00204028"/>
    <w:rsid w:val="0020554E"/>
    <w:rsid w:val="0021018F"/>
    <w:rsid w:val="002109D0"/>
    <w:rsid w:val="00211FE4"/>
    <w:rsid w:val="00212C1D"/>
    <w:rsid w:val="00213AD4"/>
    <w:rsid w:val="00213C72"/>
    <w:rsid w:val="00214C5A"/>
    <w:rsid w:val="00216CDE"/>
    <w:rsid w:val="00216D17"/>
    <w:rsid w:val="0023161D"/>
    <w:rsid w:val="00231E3A"/>
    <w:rsid w:val="002338BA"/>
    <w:rsid w:val="00233B50"/>
    <w:rsid w:val="002344C9"/>
    <w:rsid w:val="00234917"/>
    <w:rsid w:val="002474FB"/>
    <w:rsid w:val="00251212"/>
    <w:rsid w:val="00252275"/>
    <w:rsid w:val="00253093"/>
    <w:rsid w:val="00253FF3"/>
    <w:rsid w:val="00254CC1"/>
    <w:rsid w:val="002551EF"/>
    <w:rsid w:val="002607FE"/>
    <w:rsid w:val="002627FC"/>
    <w:rsid w:val="00262A51"/>
    <w:rsid w:val="00263C53"/>
    <w:rsid w:val="002652F8"/>
    <w:rsid w:val="00266B88"/>
    <w:rsid w:val="00266F9E"/>
    <w:rsid w:val="00267E42"/>
    <w:rsid w:val="00270343"/>
    <w:rsid w:val="0027155B"/>
    <w:rsid w:val="002718D9"/>
    <w:rsid w:val="00273F4D"/>
    <w:rsid w:val="00274806"/>
    <w:rsid w:val="00275845"/>
    <w:rsid w:val="002772E1"/>
    <w:rsid w:val="00282158"/>
    <w:rsid w:val="00283D04"/>
    <w:rsid w:val="00283DCC"/>
    <w:rsid w:val="0028585B"/>
    <w:rsid w:val="00286C25"/>
    <w:rsid w:val="002876CF"/>
    <w:rsid w:val="00290373"/>
    <w:rsid w:val="00290CEA"/>
    <w:rsid w:val="00292E4A"/>
    <w:rsid w:val="0029480D"/>
    <w:rsid w:val="002974E1"/>
    <w:rsid w:val="002A07F4"/>
    <w:rsid w:val="002A14E3"/>
    <w:rsid w:val="002A1878"/>
    <w:rsid w:val="002A26CD"/>
    <w:rsid w:val="002A6343"/>
    <w:rsid w:val="002A6CFB"/>
    <w:rsid w:val="002A6FFB"/>
    <w:rsid w:val="002A7366"/>
    <w:rsid w:val="002B042F"/>
    <w:rsid w:val="002B0FEB"/>
    <w:rsid w:val="002B2931"/>
    <w:rsid w:val="002B2B80"/>
    <w:rsid w:val="002B594D"/>
    <w:rsid w:val="002B6D52"/>
    <w:rsid w:val="002B771D"/>
    <w:rsid w:val="002C0976"/>
    <w:rsid w:val="002C236C"/>
    <w:rsid w:val="002C2790"/>
    <w:rsid w:val="002C3A18"/>
    <w:rsid w:val="002C65DB"/>
    <w:rsid w:val="002D0BBB"/>
    <w:rsid w:val="002D16B7"/>
    <w:rsid w:val="002D41EE"/>
    <w:rsid w:val="002D52D3"/>
    <w:rsid w:val="002D65CF"/>
    <w:rsid w:val="002D7EDA"/>
    <w:rsid w:val="002E3A79"/>
    <w:rsid w:val="002E46A9"/>
    <w:rsid w:val="002E7D38"/>
    <w:rsid w:val="002F2904"/>
    <w:rsid w:val="002F4949"/>
    <w:rsid w:val="002F65C1"/>
    <w:rsid w:val="002F7AFA"/>
    <w:rsid w:val="002F7FC3"/>
    <w:rsid w:val="0030166E"/>
    <w:rsid w:val="00303043"/>
    <w:rsid w:val="00304062"/>
    <w:rsid w:val="00307B5B"/>
    <w:rsid w:val="003107C3"/>
    <w:rsid w:val="00313D8C"/>
    <w:rsid w:val="003142B3"/>
    <w:rsid w:val="00317F81"/>
    <w:rsid w:val="003203F1"/>
    <w:rsid w:val="00320C8F"/>
    <w:rsid w:val="00321568"/>
    <w:rsid w:val="00321992"/>
    <w:rsid w:val="00322A43"/>
    <w:rsid w:val="003237AB"/>
    <w:rsid w:val="003237D0"/>
    <w:rsid w:val="00323F13"/>
    <w:rsid w:val="00325C26"/>
    <w:rsid w:val="00326CFC"/>
    <w:rsid w:val="0033136D"/>
    <w:rsid w:val="00332309"/>
    <w:rsid w:val="00332C0A"/>
    <w:rsid w:val="0033621C"/>
    <w:rsid w:val="00337C40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2A88"/>
    <w:rsid w:val="0035321E"/>
    <w:rsid w:val="00353C51"/>
    <w:rsid w:val="00354772"/>
    <w:rsid w:val="00356C3D"/>
    <w:rsid w:val="00357DE1"/>
    <w:rsid w:val="0036597A"/>
    <w:rsid w:val="0037060B"/>
    <w:rsid w:val="00371634"/>
    <w:rsid w:val="003722EF"/>
    <w:rsid w:val="00376212"/>
    <w:rsid w:val="00377F0E"/>
    <w:rsid w:val="00380601"/>
    <w:rsid w:val="00381119"/>
    <w:rsid w:val="00386B80"/>
    <w:rsid w:val="00387366"/>
    <w:rsid w:val="003901F2"/>
    <w:rsid w:val="00391297"/>
    <w:rsid w:val="00391F9D"/>
    <w:rsid w:val="00396F87"/>
    <w:rsid w:val="003971C8"/>
    <w:rsid w:val="003A1B17"/>
    <w:rsid w:val="003A42DB"/>
    <w:rsid w:val="003A43EC"/>
    <w:rsid w:val="003A6E91"/>
    <w:rsid w:val="003A772A"/>
    <w:rsid w:val="003B0BD9"/>
    <w:rsid w:val="003B2AA9"/>
    <w:rsid w:val="003B2DD1"/>
    <w:rsid w:val="003B2E21"/>
    <w:rsid w:val="003C00E8"/>
    <w:rsid w:val="003C0D48"/>
    <w:rsid w:val="003C320E"/>
    <w:rsid w:val="003C3C21"/>
    <w:rsid w:val="003C713D"/>
    <w:rsid w:val="003C790D"/>
    <w:rsid w:val="003D01B6"/>
    <w:rsid w:val="003D15E2"/>
    <w:rsid w:val="003D379D"/>
    <w:rsid w:val="003D4F2F"/>
    <w:rsid w:val="003D50B6"/>
    <w:rsid w:val="003E1137"/>
    <w:rsid w:val="003E3409"/>
    <w:rsid w:val="003E383E"/>
    <w:rsid w:val="003E6632"/>
    <w:rsid w:val="003E6FF8"/>
    <w:rsid w:val="003F143E"/>
    <w:rsid w:val="003F1787"/>
    <w:rsid w:val="003F30DF"/>
    <w:rsid w:val="003F6F7A"/>
    <w:rsid w:val="0040046A"/>
    <w:rsid w:val="00403D8E"/>
    <w:rsid w:val="00404EA3"/>
    <w:rsid w:val="00410CC6"/>
    <w:rsid w:val="00411249"/>
    <w:rsid w:val="00411945"/>
    <w:rsid w:val="004121C1"/>
    <w:rsid w:val="00413565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18CF"/>
    <w:rsid w:val="004328CE"/>
    <w:rsid w:val="004337BE"/>
    <w:rsid w:val="0043464E"/>
    <w:rsid w:val="004372CE"/>
    <w:rsid w:val="00440376"/>
    <w:rsid w:val="00441D8F"/>
    <w:rsid w:val="0044349E"/>
    <w:rsid w:val="0044351C"/>
    <w:rsid w:val="0044382F"/>
    <w:rsid w:val="00447230"/>
    <w:rsid w:val="00451CF6"/>
    <w:rsid w:val="00452663"/>
    <w:rsid w:val="00452B4F"/>
    <w:rsid w:val="00454337"/>
    <w:rsid w:val="00454525"/>
    <w:rsid w:val="00455501"/>
    <w:rsid w:val="004556F1"/>
    <w:rsid w:val="00457E07"/>
    <w:rsid w:val="0046099A"/>
    <w:rsid w:val="00463066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620C"/>
    <w:rsid w:val="004A073E"/>
    <w:rsid w:val="004A2859"/>
    <w:rsid w:val="004A353F"/>
    <w:rsid w:val="004A5675"/>
    <w:rsid w:val="004A69A9"/>
    <w:rsid w:val="004B06CD"/>
    <w:rsid w:val="004B486C"/>
    <w:rsid w:val="004B74C3"/>
    <w:rsid w:val="004C1182"/>
    <w:rsid w:val="004D26E5"/>
    <w:rsid w:val="004D3D32"/>
    <w:rsid w:val="004D4B49"/>
    <w:rsid w:val="004D754B"/>
    <w:rsid w:val="004D7D7A"/>
    <w:rsid w:val="004E003A"/>
    <w:rsid w:val="004E131D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66DE"/>
    <w:rsid w:val="00517880"/>
    <w:rsid w:val="00517A23"/>
    <w:rsid w:val="00520175"/>
    <w:rsid w:val="00520EA1"/>
    <w:rsid w:val="00522A62"/>
    <w:rsid w:val="00523620"/>
    <w:rsid w:val="005250A5"/>
    <w:rsid w:val="005255FA"/>
    <w:rsid w:val="00525DB7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3A5"/>
    <w:rsid w:val="005428F2"/>
    <w:rsid w:val="00543C5C"/>
    <w:rsid w:val="00544B6D"/>
    <w:rsid w:val="005457E7"/>
    <w:rsid w:val="005507F4"/>
    <w:rsid w:val="005521E7"/>
    <w:rsid w:val="005552DE"/>
    <w:rsid w:val="00555EAD"/>
    <w:rsid w:val="005560EB"/>
    <w:rsid w:val="005573C4"/>
    <w:rsid w:val="00561178"/>
    <w:rsid w:val="00561EB6"/>
    <w:rsid w:val="00562E6B"/>
    <w:rsid w:val="005660ED"/>
    <w:rsid w:val="005668B3"/>
    <w:rsid w:val="00566ED5"/>
    <w:rsid w:val="00571780"/>
    <w:rsid w:val="00573102"/>
    <w:rsid w:val="00573197"/>
    <w:rsid w:val="00573CD8"/>
    <w:rsid w:val="00573DE4"/>
    <w:rsid w:val="00575321"/>
    <w:rsid w:val="00577DB7"/>
    <w:rsid w:val="00577F57"/>
    <w:rsid w:val="005803CA"/>
    <w:rsid w:val="00581B73"/>
    <w:rsid w:val="00583D79"/>
    <w:rsid w:val="005840BE"/>
    <w:rsid w:val="005842A8"/>
    <w:rsid w:val="00586579"/>
    <w:rsid w:val="005920EA"/>
    <w:rsid w:val="00592834"/>
    <w:rsid w:val="00592EB3"/>
    <w:rsid w:val="0059315D"/>
    <w:rsid w:val="00593340"/>
    <w:rsid w:val="005956F5"/>
    <w:rsid w:val="005A17CE"/>
    <w:rsid w:val="005A3B9B"/>
    <w:rsid w:val="005A3BF8"/>
    <w:rsid w:val="005A641F"/>
    <w:rsid w:val="005A6D1E"/>
    <w:rsid w:val="005B05C6"/>
    <w:rsid w:val="005B0F19"/>
    <w:rsid w:val="005B1FB3"/>
    <w:rsid w:val="005B25E4"/>
    <w:rsid w:val="005B3CB3"/>
    <w:rsid w:val="005C04C7"/>
    <w:rsid w:val="005C11A4"/>
    <w:rsid w:val="005C2703"/>
    <w:rsid w:val="005C481E"/>
    <w:rsid w:val="005C4D5B"/>
    <w:rsid w:val="005D0942"/>
    <w:rsid w:val="005D22AB"/>
    <w:rsid w:val="005D4D7F"/>
    <w:rsid w:val="005D6733"/>
    <w:rsid w:val="005E147B"/>
    <w:rsid w:val="005E6FA5"/>
    <w:rsid w:val="005E715C"/>
    <w:rsid w:val="005E7D3A"/>
    <w:rsid w:val="005F08FC"/>
    <w:rsid w:val="005F2ABD"/>
    <w:rsid w:val="005F362B"/>
    <w:rsid w:val="005F3B43"/>
    <w:rsid w:val="005F52E3"/>
    <w:rsid w:val="005F595B"/>
    <w:rsid w:val="005F5E39"/>
    <w:rsid w:val="005F65B8"/>
    <w:rsid w:val="006020BC"/>
    <w:rsid w:val="00602ECD"/>
    <w:rsid w:val="00605EAB"/>
    <w:rsid w:val="00610026"/>
    <w:rsid w:val="00611D04"/>
    <w:rsid w:val="00614923"/>
    <w:rsid w:val="00615FF7"/>
    <w:rsid w:val="00616AE8"/>
    <w:rsid w:val="006173BA"/>
    <w:rsid w:val="00617D2C"/>
    <w:rsid w:val="006208B3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2B6B"/>
    <w:rsid w:val="006366A0"/>
    <w:rsid w:val="00641214"/>
    <w:rsid w:val="006417F2"/>
    <w:rsid w:val="00643950"/>
    <w:rsid w:val="00643C10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5D7D"/>
    <w:rsid w:val="00682663"/>
    <w:rsid w:val="00684670"/>
    <w:rsid w:val="00690058"/>
    <w:rsid w:val="00690134"/>
    <w:rsid w:val="00692556"/>
    <w:rsid w:val="00692A0D"/>
    <w:rsid w:val="00694964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D15C9"/>
    <w:rsid w:val="006D1BBD"/>
    <w:rsid w:val="006D467C"/>
    <w:rsid w:val="006D5EFE"/>
    <w:rsid w:val="006D714F"/>
    <w:rsid w:val="006D7B63"/>
    <w:rsid w:val="006D7DF9"/>
    <w:rsid w:val="006E2FA8"/>
    <w:rsid w:val="006E31A5"/>
    <w:rsid w:val="006E58FA"/>
    <w:rsid w:val="006E5FBE"/>
    <w:rsid w:val="006F06C8"/>
    <w:rsid w:val="006F1329"/>
    <w:rsid w:val="006F17D3"/>
    <w:rsid w:val="006F18C6"/>
    <w:rsid w:val="006F260B"/>
    <w:rsid w:val="006F299E"/>
    <w:rsid w:val="006F5EAB"/>
    <w:rsid w:val="00701A97"/>
    <w:rsid w:val="00702AC5"/>
    <w:rsid w:val="00703827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33662"/>
    <w:rsid w:val="0073372A"/>
    <w:rsid w:val="0073587A"/>
    <w:rsid w:val="007413BD"/>
    <w:rsid w:val="00745815"/>
    <w:rsid w:val="00746871"/>
    <w:rsid w:val="00746B76"/>
    <w:rsid w:val="0074707F"/>
    <w:rsid w:val="00747F86"/>
    <w:rsid w:val="00750F9C"/>
    <w:rsid w:val="007551DA"/>
    <w:rsid w:val="0075526F"/>
    <w:rsid w:val="00755400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F77"/>
    <w:rsid w:val="00780200"/>
    <w:rsid w:val="00780785"/>
    <w:rsid w:val="00781406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17DA"/>
    <w:rsid w:val="007A4FDD"/>
    <w:rsid w:val="007A7286"/>
    <w:rsid w:val="007A7890"/>
    <w:rsid w:val="007B0580"/>
    <w:rsid w:val="007B0CDA"/>
    <w:rsid w:val="007B1104"/>
    <w:rsid w:val="007B13FC"/>
    <w:rsid w:val="007B19F6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4F37"/>
    <w:rsid w:val="007D638E"/>
    <w:rsid w:val="007D6998"/>
    <w:rsid w:val="007D6D34"/>
    <w:rsid w:val="007D76BE"/>
    <w:rsid w:val="007E1F0E"/>
    <w:rsid w:val="007E4364"/>
    <w:rsid w:val="007E4E1D"/>
    <w:rsid w:val="007E5053"/>
    <w:rsid w:val="007E6F7E"/>
    <w:rsid w:val="007F02C4"/>
    <w:rsid w:val="007F304F"/>
    <w:rsid w:val="007F46B5"/>
    <w:rsid w:val="007F485F"/>
    <w:rsid w:val="008009E4"/>
    <w:rsid w:val="008104AE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E11"/>
    <w:rsid w:val="008408AE"/>
    <w:rsid w:val="008425F2"/>
    <w:rsid w:val="00843508"/>
    <w:rsid w:val="008501F0"/>
    <w:rsid w:val="00850B14"/>
    <w:rsid w:val="00850D2A"/>
    <w:rsid w:val="008512D1"/>
    <w:rsid w:val="00855EF6"/>
    <w:rsid w:val="00856455"/>
    <w:rsid w:val="00857403"/>
    <w:rsid w:val="00857DB5"/>
    <w:rsid w:val="00861394"/>
    <w:rsid w:val="00862C5F"/>
    <w:rsid w:val="008637AB"/>
    <w:rsid w:val="00864499"/>
    <w:rsid w:val="008657FC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80443"/>
    <w:rsid w:val="00881063"/>
    <w:rsid w:val="00881BBA"/>
    <w:rsid w:val="00881CEF"/>
    <w:rsid w:val="0088247B"/>
    <w:rsid w:val="008842F1"/>
    <w:rsid w:val="0088606A"/>
    <w:rsid w:val="008865A6"/>
    <w:rsid w:val="008918D7"/>
    <w:rsid w:val="00891AC9"/>
    <w:rsid w:val="008970F0"/>
    <w:rsid w:val="008A032D"/>
    <w:rsid w:val="008A0E5B"/>
    <w:rsid w:val="008A1CFE"/>
    <w:rsid w:val="008A260E"/>
    <w:rsid w:val="008A27C7"/>
    <w:rsid w:val="008A2D9D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2A4E"/>
    <w:rsid w:val="008C32CC"/>
    <w:rsid w:val="008C34D8"/>
    <w:rsid w:val="008C4AD3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0AD6"/>
    <w:rsid w:val="008E1684"/>
    <w:rsid w:val="008E2D2A"/>
    <w:rsid w:val="008E361B"/>
    <w:rsid w:val="008E5A60"/>
    <w:rsid w:val="008F35F5"/>
    <w:rsid w:val="008F428D"/>
    <w:rsid w:val="008F4F2D"/>
    <w:rsid w:val="008F707C"/>
    <w:rsid w:val="00900B6A"/>
    <w:rsid w:val="00901AF5"/>
    <w:rsid w:val="009050B5"/>
    <w:rsid w:val="009131F5"/>
    <w:rsid w:val="009136DE"/>
    <w:rsid w:val="009141EF"/>
    <w:rsid w:val="0091421F"/>
    <w:rsid w:val="00914331"/>
    <w:rsid w:val="0091455C"/>
    <w:rsid w:val="009149E9"/>
    <w:rsid w:val="00914BFA"/>
    <w:rsid w:val="00916BE8"/>
    <w:rsid w:val="00916F60"/>
    <w:rsid w:val="0091776D"/>
    <w:rsid w:val="009209B3"/>
    <w:rsid w:val="00920B28"/>
    <w:rsid w:val="0092159C"/>
    <w:rsid w:val="00921BB5"/>
    <w:rsid w:val="0092252B"/>
    <w:rsid w:val="009300CA"/>
    <w:rsid w:val="009310B3"/>
    <w:rsid w:val="009314AF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30DA"/>
    <w:rsid w:val="00954363"/>
    <w:rsid w:val="00954A82"/>
    <w:rsid w:val="00954C83"/>
    <w:rsid w:val="00955A25"/>
    <w:rsid w:val="009633AE"/>
    <w:rsid w:val="0096612E"/>
    <w:rsid w:val="00966FD9"/>
    <w:rsid w:val="0097177B"/>
    <w:rsid w:val="009731F6"/>
    <w:rsid w:val="00974F33"/>
    <w:rsid w:val="009753CF"/>
    <w:rsid w:val="0097575B"/>
    <w:rsid w:val="009777D9"/>
    <w:rsid w:val="00977ECA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5055"/>
    <w:rsid w:val="009A5D98"/>
    <w:rsid w:val="009A7AEA"/>
    <w:rsid w:val="009B2A0E"/>
    <w:rsid w:val="009B2BE9"/>
    <w:rsid w:val="009B427E"/>
    <w:rsid w:val="009B483B"/>
    <w:rsid w:val="009B48D9"/>
    <w:rsid w:val="009B65B4"/>
    <w:rsid w:val="009B6C1A"/>
    <w:rsid w:val="009C1DBC"/>
    <w:rsid w:val="009C45B1"/>
    <w:rsid w:val="009C673E"/>
    <w:rsid w:val="009C7E12"/>
    <w:rsid w:val="009D120B"/>
    <w:rsid w:val="009D20D5"/>
    <w:rsid w:val="009D43DC"/>
    <w:rsid w:val="009D46D1"/>
    <w:rsid w:val="009D4998"/>
    <w:rsid w:val="009D5B95"/>
    <w:rsid w:val="009D65F7"/>
    <w:rsid w:val="009D67C4"/>
    <w:rsid w:val="009D6B58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F0357"/>
    <w:rsid w:val="009F1519"/>
    <w:rsid w:val="009F2D5E"/>
    <w:rsid w:val="009F5138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12F83"/>
    <w:rsid w:val="00A15240"/>
    <w:rsid w:val="00A163D2"/>
    <w:rsid w:val="00A21392"/>
    <w:rsid w:val="00A24F2C"/>
    <w:rsid w:val="00A263D7"/>
    <w:rsid w:val="00A2677B"/>
    <w:rsid w:val="00A27E7D"/>
    <w:rsid w:val="00A31A37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32A5"/>
    <w:rsid w:val="00A55A37"/>
    <w:rsid w:val="00A5617F"/>
    <w:rsid w:val="00A5662D"/>
    <w:rsid w:val="00A578BA"/>
    <w:rsid w:val="00A57986"/>
    <w:rsid w:val="00A6616D"/>
    <w:rsid w:val="00A6707C"/>
    <w:rsid w:val="00A679EE"/>
    <w:rsid w:val="00A70007"/>
    <w:rsid w:val="00A71AA0"/>
    <w:rsid w:val="00A71C3B"/>
    <w:rsid w:val="00A742C5"/>
    <w:rsid w:val="00A750EF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1A70"/>
    <w:rsid w:val="00A950BC"/>
    <w:rsid w:val="00A9532D"/>
    <w:rsid w:val="00A97115"/>
    <w:rsid w:val="00A9775D"/>
    <w:rsid w:val="00AA036D"/>
    <w:rsid w:val="00AA2C63"/>
    <w:rsid w:val="00AA5108"/>
    <w:rsid w:val="00AA5B51"/>
    <w:rsid w:val="00AA5FB7"/>
    <w:rsid w:val="00AA615D"/>
    <w:rsid w:val="00AB094D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481E"/>
    <w:rsid w:val="00AD6F11"/>
    <w:rsid w:val="00AD7E36"/>
    <w:rsid w:val="00AD7EE0"/>
    <w:rsid w:val="00AE03C6"/>
    <w:rsid w:val="00AE0D68"/>
    <w:rsid w:val="00AE225B"/>
    <w:rsid w:val="00AE2CAF"/>
    <w:rsid w:val="00AE32C4"/>
    <w:rsid w:val="00AE359E"/>
    <w:rsid w:val="00AE494C"/>
    <w:rsid w:val="00AE6CD8"/>
    <w:rsid w:val="00AE6EE7"/>
    <w:rsid w:val="00AF37B5"/>
    <w:rsid w:val="00AF3D1C"/>
    <w:rsid w:val="00AF4E26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72D7"/>
    <w:rsid w:val="00B230B1"/>
    <w:rsid w:val="00B25D83"/>
    <w:rsid w:val="00B25DD9"/>
    <w:rsid w:val="00B26F05"/>
    <w:rsid w:val="00B27FD2"/>
    <w:rsid w:val="00B31657"/>
    <w:rsid w:val="00B35904"/>
    <w:rsid w:val="00B374D7"/>
    <w:rsid w:val="00B406BE"/>
    <w:rsid w:val="00B414FF"/>
    <w:rsid w:val="00B52743"/>
    <w:rsid w:val="00B52E14"/>
    <w:rsid w:val="00B531ED"/>
    <w:rsid w:val="00B538FD"/>
    <w:rsid w:val="00B54828"/>
    <w:rsid w:val="00B54E5F"/>
    <w:rsid w:val="00B54F86"/>
    <w:rsid w:val="00B5576B"/>
    <w:rsid w:val="00B67CD8"/>
    <w:rsid w:val="00B70A10"/>
    <w:rsid w:val="00B71331"/>
    <w:rsid w:val="00B716B9"/>
    <w:rsid w:val="00B72F0C"/>
    <w:rsid w:val="00B73E55"/>
    <w:rsid w:val="00B74602"/>
    <w:rsid w:val="00B74DEC"/>
    <w:rsid w:val="00B7629E"/>
    <w:rsid w:val="00B77F3E"/>
    <w:rsid w:val="00B80FA5"/>
    <w:rsid w:val="00B80FD5"/>
    <w:rsid w:val="00B82ADC"/>
    <w:rsid w:val="00B83AC3"/>
    <w:rsid w:val="00B84989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550A"/>
    <w:rsid w:val="00BA555B"/>
    <w:rsid w:val="00BA6101"/>
    <w:rsid w:val="00BA7566"/>
    <w:rsid w:val="00BA774A"/>
    <w:rsid w:val="00BB0508"/>
    <w:rsid w:val="00BB29BC"/>
    <w:rsid w:val="00BB2ACE"/>
    <w:rsid w:val="00BB312F"/>
    <w:rsid w:val="00BB44E7"/>
    <w:rsid w:val="00BB65AB"/>
    <w:rsid w:val="00BB6A88"/>
    <w:rsid w:val="00BC0AF1"/>
    <w:rsid w:val="00BC0BE5"/>
    <w:rsid w:val="00BC14A0"/>
    <w:rsid w:val="00BC1BEB"/>
    <w:rsid w:val="00BC3266"/>
    <w:rsid w:val="00BC5C5C"/>
    <w:rsid w:val="00BC78A0"/>
    <w:rsid w:val="00BD1024"/>
    <w:rsid w:val="00BD1FAC"/>
    <w:rsid w:val="00BD21DF"/>
    <w:rsid w:val="00BD3CC5"/>
    <w:rsid w:val="00BD5E48"/>
    <w:rsid w:val="00BD6F99"/>
    <w:rsid w:val="00BE1F61"/>
    <w:rsid w:val="00BE3846"/>
    <w:rsid w:val="00BE55F0"/>
    <w:rsid w:val="00BE5C20"/>
    <w:rsid w:val="00BE5FBE"/>
    <w:rsid w:val="00BE6DFF"/>
    <w:rsid w:val="00BE77FF"/>
    <w:rsid w:val="00BF01B9"/>
    <w:rsid w:val="00BF0C37"/>
    <w:rsid w:val="00BF0E89"/>
    <w:rsid w:val="00BF2294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5093"/>
    <w:rsid w:val="00C173BF"/>
    <w:rsid w:val="00C22C49"/>
    <w:rsid w:val="00C261E5"/>
    <w:rsid w:val="00C26954"/>
    <w:rsid w:val="00C30395"/>
    <w:rsid w:val="00C326A0"/>
    <w:rsid w:val="00C32CE3"/>
    <w:rsid w:val="00C3377D"/>
    <w:rsid w:val="00C415BF"/>
    <w:rsid w:val="00C42E24"/>
    <w:rsid w:val="00C45565"/>
    <w:rsid w:val="00C46884"/>
    <w:rsid w:val="00C46C95"/>
    <w:rsid w:val="00C472DE"/>
    <w:rsid w:val="00C47509"/>
    <w:rsid w:val="00C47B90"/>
    <w:rsid w:val="00C47D4F"/>
    <w:rsid w:val="00C55181"/>
    <w:rsid w:val="00C56026"/>
    <w:rsid w:val="00C56374"/>
    <w:rsid w:val="00C5747F"/>
    <w:rsid w:val="00C612F4"/>
    <w:rsid w:val="00C6258A"/>
    <w:rsid w:val="00C66814"/>
    <w:rsid w:val="00C67B7C"/>
    <w:rsid w:val="00C71218"/>
    <w:rsid w:val="00C72130"/>
    <w:rsid w:val="00C73438"/>
    <w:rsid w:val="00C73568"/>
    <w:rsid w:val="00C73B49"/>
    <w:rsid w:val="00C767D1"/>
    <w:rsid w:val="00C777D1"/>
    <w:rsid w:val="00C839CE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092B"/>
    <w:rsid w:val="00CF47F0"/>
    <w:rsid w:val="00CF5DE2"/>
    <w:rsid w:val="00CF6165"/>
    <w:rsid w:val="00CF6EAB"/>
    <w:rsid w:val="00D0015A"/>
    <w:rsid w:val="00D003D3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21989"/>
    <w:rsid w:val="00D21E27"/>
    <w:rsid w:val="00D22258"/>
    <w:rsid w:val="00D25478"/>
    <w:rsid w:val="00D27F28"/>
    <w:rsid w:val="00D30E35"/>
    <w:rsid w:val="00D32CB2"/>
    <w:rsid w:val="00D3481A"/>
    <w:rsid w:val="00D34BA4"/>
    <w:rsid w:val="00D36406"/>
    <w:rsid w:val="00D373E8"/>
    <w:rsid w:val="00D375A8"/>
    <w:rsid w:val="00D43FC7"/>
    <w:rsid w:val="00D440E8"/>
    <w:rsid w:val="00D453C2"/>
    <w:rsid w:val="00D503B7"/>
    <w:rsid w:val="00D5276A"/>
    <w:rsid w:val="00D603DE"/>
    <w:rsid w:val="00D60ADC"/>
    <w:rsid w:val="00D60BDE"/>
    <w:rsid w:val="00D62531"/>
    <w:rsid w:val="00D62C29"/>
    <w:rsid w:val="00D6508A"/>
    <w:rsid w:val="00D67408"/>
    <w:rsid w:val="00D67E70"/>
    <w:rsid w:val="00D71F02"/>
    <w:rsid w:val="00D74853"/>
    <w:rsid w:val="00D74E04"/>
    <w:rsid w:val="00D75D84"/>
    <w:rsid w:val="00D76E6B"/>
    <w:rsid w:val="00D7777E"/>
    <w:rsid w:val="00D80523"/>
    <w:rsid w:val="00D80A35"/>
    <w:rsid w:val="00D84701"/>
    <w:rsid w:val="00D850D7"/>
    <w:rsid w:val="00D862DF"/>
    <w:rsid w:val="00D86A1F"/>
    <w:rsid w:val="00D91354"/>
    <w:rsid w:val="00D932C4"/>
    <w:rsid w:val="00D944F5"/>
    <w:rsid w:val="00D94C5B"/>
    <w:rsid w:val="00D95A77"/>
    <w:rsid w:val="00D96941"/>
    <w:rsid w:val="00D96FC6"/>
    <w:rsid w:val="00D97516"/>
    <w:rsid w:val="00DA1435"/>
    <w:rsid w:val="00DA1A2E"/>
    <w:rsid w:val="00DA1F30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98B"/>
    <w:rsid w:val="00DD13C7"/>
    <w:rsid w:val="00DD1CD6"/>
    <w:rsid w:val="00DD24A2"/>
    <w:rsid w:val="00DD473B"/>
    <w:rsid w:val="00DD73A3"/>
    <w:rsid w:val="00DD7E56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7772"/>
    <w:rsid w:val="00E01A73"/>
    <w:rsid w:val="00E02030"/>
    <w:rsid w:val="00E02521"/>
    <w:rsid w:val="00E02B62"/>
    <w:rsid w:val="00E03DAC"/>
    <w:rsid w:val="00E07E30"/>
    <w:rsid w:val="00E10DA1"/>
    <w:rsid w:val="00E12B61"/>
    <w:rsid w:val="00E143AD"/>
    <w:rsid w:val="00E15F7A"/>
    <w:rsid w:val="00E174C0"/>
    <w:rsid w:val="00E2220D"/>
    <w:rsid w:val="00E2566F"/>
    <w:rsid w:val="00E2678B"/>
    <w:rsid w:val="00E27627"/>
    <w:rsid w:val="00E30235"/>
    <w:rsid w:val="00E32010"/>
    <w:rsid w:val="00E32F6D"/>
    <w:rsid w:val="00E34B19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4CC"/>
    <w:rsid w:val="00E53787"/>
    <w:rsid w:val="00E540D1"/>
    <w:rsid w:val="00E57767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6100"/>
    <w:rsid w:val="00E86D12"/>
    <w:rsid w:val="00E91742"/>
    <w:rsid w:val="00E939C4"/>
    <w:rsid w:val="00E93E85"/>
    <w:rsid w:val="00E94048"/>
    <w:rsid w:val="00E943D3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1F26"/>
    <w:rsid w:val="00EC289A"/>
    <w:rsid w:val="00EC3A30"/>
    <w:rsid w:val="00EC4156"/>
    <w:rsid w:val="00EC62CD"/>
    <w:rsid w:val="00EC6C06"/>
    <w:rsid w:val="00ED3442"/>
    <w:rsid w:val="00ED35ED"/>
    <w:rsid w:val="00ED368C"/>
    <w:rsid w:val="00ED4621"/>
    <w:rsid w:val="00ED710B"/>
    <w:rsid w:val="00EE498D"/>
    <w:rsid w:val="00EE54F1"/>
    <w:rsid w:val="00EE6F47"/>
    <w:rsid w:val="00EE7E4F"/>
    <w:rsid w:val="00EF209C"/>
    <w:rsid w:val="00EF2BC4"/>
    <w:rsid w:val="00EF375C"/>
    <w:rsid w:val="00EF379A"/>
    <w:rsid w:val="00EF6E0C"/>
    <w:rsid w:val="00EF7F63"/>
    <w:rsid w:val="00F0166E"/>
    <w:rsid w:val="00F01B3F"/>
    <w:rsid w:val="00F0670E"/>
    <w:rsid w:val="00F06C18"/>
    <w:rsid w:val="00F072DC"/>
    <w:rsid w:val="00F119AA"/>
    <w:rsid w:val="00F11D25"/>
    <w:rsid w:val="00F123E8"/>
    <w:rsid w:val="00F127A6"/>
    <w:rsid w:val="00F20FAF"/>
    <w:rsid w:val="00F21487"/>
    <w:rsid w:val="00F22B2F"/>
    <w:rsid w:val="00F30D61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32AC"/>
    <w:rsid w:val="00F549C6"/>
    <w:rsid w:val="00F6011C"/>
    <w:rsid w:val="00F60260"/>
    <w:rsid w:val="00F62490"/>
    <w:rsid w:val="00F62A49"/>
    <w:rsid w:val="00F62B09"/>
    <w:rsid w:val="00F64D99"/>
    <w:rsid w:val="00F674D3"/>
    <w:rsid w:val="00F67726"/>
    <w:rsid w:val="00F67B2E"/>
    <w:rsid w:val="00F67D54"/>
    <w:rsid w:val="00F70236"/>
    <w:rsid w:val="00F7188C"/>
    <w:rsid w:val="00F71B0D"/>
    <w:rsid w:val="00F734E4"/>
    <w:rsid w:val="00F73D5C"/>
    <w:rsid w:val="00F74D60"/>
    <w:rsid w:val="00F77E58"/>
    <w:rsid w:val="00F809C4"/>
    <w:rsid w:val="00F8322E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13A7"/>
    <w:rsid w:val="00FB2F61"/>
    <w:rsid w:val="00FB4395"/>
    <w:rsid w:val="00FB513F"/>
    <w:rsid w:val="00FB5ACC"/>
    <w:rsid w:val="00FB6255"/>
    <w:rsid w:val="00FB7990"/>
    <w:rsid w:val="00FC024C"/>
    <w:rsid w:val="00FC38EF"/>
    <w:rsid w:val="00FC6A54"/>
    <w:rsid w:val="00FD01DD"/>
    <w:rsid w:val="00FD025F"/>
    <w:rsid w:val="00FD0899"/>
    <w:rsid w:val="00FD108E"/>
    <w:rsid w:val="00FD1109"/>
    <w:rsid w:val="00FD1339"/>
    <w:rsid w:val="00FD29D7"/>
    <w:rsid w:val="00FD4E21"/>
    <w:rsid w:val="00FE08B5"/>
    <w:rsid w:val="00FE20DF"/>
    <w:rsid w:val="00FE2667"/>
    <w:rsid w:val="00FE26A9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462"/>
    <w:rsid w:val="00FF69A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BE1A4F"/>
  <w15:chartTrackingRefBased/>
  <w15:docId w15:val="{D5806D5E-3F1F-43A4-9E2C-AAEA17AF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F6"/>
    <w:pPr>
      <w:spacing w:after="120" w:line="240" w:lineRule="auto"/>
      <w:ind w:firstLine="284"/>
      <w:contextualSpacing/>
      <w:jc w:val="both"/>
    </w:pPr>
    <w:rPr>
      <w:rFonts w:ascii="Tahoma" w:hAnsi="Tahoma"/>
      <w:sz w:val="18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C1F26"/>
    <w:pPr>
      <w:keepNext/>
      <w:keepLines/>
      <w:numPr>
        <w:numId w:val="2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54363"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4363"/>
    <w:pPr>
      <w:keepNext/>
      <w:keepLines/>
      <w:numPr>
        <w:ilvl w:val="2"/>
        <w:numId w:val="2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11A4"/>
    <w:pPr>
      <w:keepNext/>
      <w:keepLines/>
      <w:numPr>
        <w:ilvl w:val="3"/>
        <w:numId w:val="2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E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E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E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E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E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F2D5E"/>
    <w:rPr>
      <w:rFonts w:ascii="Tahoma" w:hAnsi="Tahoma"/>
      <w:sz w:val="20"/>
    </w:rPr>
  </w:style>
  <w:style w:type="paragraph" w:styleId="Rodap">
    <w:name w:val="footer"/>
    <w:basedOn w:val="Normal"/>
    <w:link w:val="Rodap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F2D5E"/>
    <w:rPr>
      <w:rFonts w:ascii="Tahoma" w:hAnsi="Tahoma"/>
      <w:sz w:val="20"/>
    </w:rPr>
  </w:style>
  <w:style w:type="table" w:styleId="Tabelacomgrade">
    <w:name w:val="Table Grid"/>
    <w:basedOn w:val="Tabelanormal"/>
    <w:uiPriority w:val="59"/>
    <w:rsid w:val="009F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C1F26"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rsid w:val="006A36D9"/>
    <w:pPr>
      <w:ind w:left="720"/>
    </w:pPr>
  </w:style>
  <w:style w:type="character" w:styleId="Hyperlink">
    <w:name w:val="Hyperlink"/>
    <w:basedOn w:val="Fontepargpadro"/>
    <w:uiPriority w:val="99"/>
    <w:unhideWhenUsed/>
    <w:rsid w:val="006A36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6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954363"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0D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602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6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60"/>
    <w:rPr>
      <w:rFonts w:ascii="Tahoma" w:hAnsi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60"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54363"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C7B"/>
    <w:pPr>
      <w:spacing w:after="0"/>
      <w:ind w:firstLine="0"/>
    </w:pPr>
    <w:rPr>
      <w:rFonts w:asciiTheme="minorHAnsi" w:hAnsiTheme="minorHAnsi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C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C7B"/>
    <w:rPr>
      <w:vertAlign w:val="superscri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76212"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376212"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sid w:val="00E47AA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7AAE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A641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A641F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A641F"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A641F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C11A4"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E89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E89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E89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E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E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Fontepargpadro"/>
    <w:rsid w:val="00E02B62"/>
    <w:rPr>
      <w:rFonts w:ascii="Arial-BoldMT" w:hAnsi="Arial-BoldMT" w:hint="default"/>
      <w:b/>
      <w:bCs/>
      <w:i w:val="0"/>
      <w:iCs w:val="0"/>
      <w:color w:val="0000FF"/>
      <w:sz w:val="18"/>
      <w:szCs w:val="18"/>
    </w:rPr>
  </w:style>
  <w:style w:type="character" w:customStyle="1" w:styleId="fontstyle21">
    <w:name w:val="fontstyle21"/>
    <w:basedOn w:val="Fontepargpadro"/>
    <w:rsid w:val="00E02B6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32"/>
    <w:rPr>
      <w:rFonts w:ascii="Tahoma" w:hAnsi="Tahoma"/>
      <w:i/>
      <w:iCs/>
      <w:color w:val="4472C4" w:themeColor="accent1"/>
      <w:sz w:val="20"/>
    </w:rPr>
  </w:style>
  <w:style w:type="paragraph" w:customStyle="1" w:styleId="EmentaLicitao">
    <w:name w:val="Ementa Licitação"/>
    <w:basedOn w:val="Normal"/>
    <w:qFormat/>
    <w:rsid w:val="00016749"/>
    <w:pPr>
      <w:numPr>
        <w:numId w:val="20"/>
      </w:numPr>
      <w:suppressAutoHyphens/>
      <w:spacing w:before="280" w:after="200"/>
      <w:ind w:left="4253" w:right="284" w:firstLine="0"/>
      <w:contextualSpacing w:val="0"/>
    </w:pPr>
    <w:rPr>
      <w:rFonts w:eastAsia="Times New Roman" w:cs="Arial"/>
      <w:b/>
      <w:i/>
      <w:iCs/>
      <w:lang w:eastAsia="zh-CN"/>
    </w:rPr>
  </w:style>
  <w:style w:type="paragraph" w:styleId="Reviso">
    <w:name w:val="Revision"/>
    <w:hidden/>
    <w:uiPriority w:val="99"/>
    <w:semiHidden/>
    <w:rsid w:val="00EC1F26"/>
    <w:pPr>
      <w:spacing w:after="0" w:line="240" w:lineRule="auto"/>
    </w:pPr>
    <w:rPr>
      <w:rFonts w:ascii="Tahoma" w:hAnsi="Tahoma"/>
      <w:sz w:val="18"/>
    </w:rPr>
  </w:style>
  <w:style w:type="paragraph" w:customStyle="1" w:styleId="Default">
    <w:name w:val="Default"/>
    <w:rsid w:val="00520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FD870-447C-4997-9087-725B8474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1630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Daiana Rohsig</cp:lastModifiedBy>
  <cp:revision>57</cp:revision>
  <cp:lastPrinted>2023-10-27T12:13:00Z</cp:lastPrinted>
  <dcterms:created xsi:type="dcterms:W3CDTF">2023-03-10T12:55:00Z</dcterms:created>
  <dcterms:modified xsi:type="dcterms:W3CDTF">2024-01-30T18:57:00Z</dcterms:modified>
</cp:coreProperties>
</file>